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5A92D" w14:textId="77777777" w:rsidR="00531BB2" w:rsidRDefault="00434FEA">
      <w:r>
        <w:t>Przewodnik dla rodziców: Jak zgłosić nieobecność ucznia</w:t>
      </w:r>
    </w:p>
    <w:p w14:paraId="5477FFCF" w14:textId="77777777" w:rsidR="00531BB2" w:rsidRDefault="00531BB2"/>
    <w:p w14:paraId="1A9D8796" w14:textId="77777777" w:rsidR="00531BB2" w:rsidRDefault="00434FEA">
      <w:r>
        <w:t xml:space="preserve">Aby pomóc nam utrzymywać dokładne rejestry frekwencji i zapewnić bezpieczeństwo wszystkim uczniom, prosimy o zgłaszanie nieobecności dziecka tak wcześnie, jak to możliwe w dniu jej </w:t>
      </w:r>
      <w:r>
        <w:t>wystąpienia.</w:t>
      </w:r>
    </w:p>
    <w:p w14:paraId="286741BC" w14:textId="77777777" w:rsidR="00531BB2" w:rsidRDefault="00531BB2"/>
    <w:p w14:paraId="1C51A4A3" w14:textId="77777777" w:rsidR="00531BB2" w:rsidRDefault="00434FEA">
      <w:r>
        <w:t>Jak zgłosić nieobecność</w:t>
      </w:r>
    </w:p>
    <w:p w14:paraId="0325C4CE" w14:textId="77777777" w:rsidR="00531BB2" w:rsidRDefault="00434FEA">
      <w:r>
        <w:t>1. E-mail: pupilabsence@avenue.reading.sch.uk — Prosimy podać imię i nazwisko dziecka, klasę/nauczyciela, powód nieobecności i przewidywaną datę powrotu.</w:t>
      </w:r>
    </w:p>
    <w:p w14:paraId="5AFBC02B" w14:textId="77777777" w:rsidR="00531BB2" w:rsidRDefault="00434FEA">
      <w:r>
        <w:t>2. Telefon: 0118 3389038 (wybierz opcję 1) — Prosimy przekazać i</w:t>
      </w:r>
      <w:r>
        <w:t>mię i nazwisko dziecka, klasę/nauczyciela i powód nieobecności. Wiadomość głosowa jest akceptowana.</w:t>
      </w:r>
    </w:p>
    <w:p w14:paraId="07080758" w14:textId="77777777" w:rsidR="00531BB2" w:rsidRDefault="00531BB2"/>
    <w:p w14:paraId="5A0E7DA7" w14:textId="77777777" w:rsidR="00531BB2" w:rsidRDefault="00434FEA">
      <w:r>
        <w:t>Kiedy zgłaszać nieobecność</w:t>
      </w:r>
    </w:p>
    <w:p w14:paraId="78F762D4" w14:textId="77777777" w:rsidR="00531BB2" w:rsidRDefault="00434FEA">
      <w:r>
        <w:t>• W pierwszym dniu nieobecności (jeśli to możliwe przed godz. 9:00).</w:t>
      </w:r>
    </w:p>
    <w:p w14:paraId="45976630" w14:textId="77777777" w:rsidR="00531BB2" w:rsidRDefault="00434FEA">
      <w:r>
        <w:t>• Każdego dnia trwania nieobecności, o ile nie ustalono wcz</w:t>
      </w:r>
      <w:r>
        <w:t>eśniej daty powrotu.</w:t>
      </w:r>
    </w:p>
    <w:p w14:paraId="5C380CFD" w14:textId="77777777" w:rsidR="00531BB2" w:rsidRDefault="00531BB2"/>
    <w:p w14:paraId="6D571FAC" w14:textId="77777777" w:rsidR="00531BB2" w:rsidRDefault="00434FEA">
      <w:r>
        <w:t>Jakie rodzaje nieobecności należy zgłaszać</w:t>
      </w:r>
    </w:p>
    <w:p w14:paraId="4266FA8D" w14:textId="77777777" w:rsidR="00531BB2" w:rsidRDefault="00434FEA">
      <w:r>
        <w:t>• choroba, wizyty lekarskie/stomatologiczne, nagłe sytuacje rodzinne, zaplanowane nieobecności</w:t>
      </w:r>
    </w:p>
    <w:p w14:paraId="03A6D0D0" w14:textId="77777777" w:rsidR="00531BB2" w:rsidRDefault="00531BB2"/>
    <w:p w14:paraId="31A56A05" w14:textId="77777777" w:rsidR="00531BB2" w:rsidRDefault="00434FEA">
      <w:r>
        <w:t>Dlaczego zgłaszanie nieobecności jest ważne</w:t>
      </w:r>
    </w:p>
    <w:p w14:paraId="31E10CF8" w14:textId="77777777" w:rsidR="00531BB2" w:rsidRDefault="00434FEA">
      <w:r>
        <w:t>• zapewnia bezpieczeństwo uczniów, dokładne rejestr</w:t>
      </w:r>
      <w:r>
        <w:t>y, możliwość udzielenia wsparcia oraz spełnienie wymogów ochrony i bezpieczeństwa (Safeguarding)</w:t>
      </w:r>
    </w:p>
    <w:sectPr w:rsidR="00531BB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34FEA"/>
    <w:rsid w:val="00531BB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6D3936"/>
  <w14:defaultImageDpi w14:val="300"/>
  <w15:docId w15:val="{35B76730-35C5-4836-ABCC-06CB2E1E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Tracey Green</cp:lastModifiedBy>
  <cp:revision>2</cp:revision>
  <dcterms:created xsi:type="dcterms:W3CDTF">2026-01-22T09:07:00Z</dcterms:created>
  <dcterms:modified xsi:type="dcterms:W3CDTF">2026-01-22T09:07:00Z</dcterms:modified>
  <cp:category/>
</cp:coreProperties>
</file>