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0502B" w14:textId="4F85CA87" w:rsidR="00123081" w:rsidRDefault="00123081">
      <w:r>
        <w:rPr>
          <w:noProof/>
        </w:rPr>
        <w:drawing>
          <wp:anchor distT="0" distB="0" distL="114300" distR="114300" simplePos="0" relativeHeight="251658240" behindDoc="0" locked="0" layoutInCell="1" allowOverlap="1" wp14:anchorId="50AB8662" wp14:editId="5AB779CE">
            <wp:simplePos x="0" y="0"/>
            <wp:positionH relativeFrom="margin">
              <wp:align>center</wp:align>
            </wp:positionH>
            <wp:positionV relativeFrom="paragraph">
              <wp:posOffset>25</wp:posOffset>
            </wp:positionV>
            <wp:extent cx="4391025" cy="609600"/>
            <wp:effectExtent l="0" t="0" r="9525" b="0"/>
            <wp:wrapTopAndBottom/>
            <wp:docPr id="5" name="Picture 1" descr="A drawing of a road with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drawing of a road with trees&#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91025" cy="609600"/>
                    </a:xfrm>
                    <a:prstGeom prst="rect">
                      <a:avLst/>
                    </a:prstGeom>
                    <a:noFill/>
                    <a:ln>
                      <a:noFill/>
                    </a:ln>
                  </pic:spPr>
                </pic:pic>
              </a:graphicData>
            </a:graphic>
          </wp:anchor>
        </w:drawing>
      </w:r>
    </w:p>
    <w:p w14:paraId="7E5C5F9C" w14:textId="74BD343E" w:rsidR="00123081" w:rsidRDefault="00123081" w:rsidP="00123081">
      <w:pPr>
        <w:jc w:val="center"/>
        <w:rPr>
          <w:b/>
          <w:bCs/>
          <w:sz w:val="36"/>
          <w:szCs w:val="36"/>
        </w:rPr>
      </w:pPr>
      <w:r>
        <w:rPr>
          <w:b/>
          <w:bCs/>
          <w:sz w:val="36"/>
          <w:szCs w:val="36"/>
        </w:rPr>
        <w:t xml:space="preserve">Assistant Head – </w:t>
      </w:r>
      <w:r w:rsidR="00C160A7">
        <w:rPr>
          <w:b/>
          <w:bCs/>
          <w:sz w:val="36"/>
          <w:szCs w:val="36"/>
        </w:rPr>
        <w:t>Inclusion and Therapeutic Interventions</w:t>
      </w:r>
    </w:p>
    <w:p w14:paraId="188EECB6" w14:textId="77777777" w:rsidR="00123081" w:rsidRDefault="00123081" w:rsidP="00123081">
      <w:pPr>
        <w:jc w:val="center"/>
        <w:rPr>
          <w:b/>
          <w:bCs/>
          <w:sz w:val="36"/>
          <w:szCs w:val="36"/>
          <w:u w:color="00B0F0"/>
        </w:rPr>
      </w:pPr>
      <w:r>
        <w:rPr>
          <w:b/>
          <w:bCs/>
          <w:sz w:val="36"/>
          <w:szCs w:val="36"/>
          <w:u w:color="00B0F0"/>
        </w:rPr>
        <w:t>Full time</w:t>
      </w:r>
    </w:p>
    <w:p w14:paraId="5272F36F" w14:textId="4948CBEC" w:rsidR="00657D72" w:rsidRDefault="00123081" w:rsidP="00123081">
      <w:pPr>
        <w:jc w:val="center"/>
        <w:rPr>
          <w:b/>
          <w:bCs/>
          <w:sz w:val="36"/>
          <w:szCs w:val="36"/>
          <w:u w:color="00B0F0"/>
        </w:rPr>
      </w:pPr>
      <w:r>
        <w:rPr>
          <w:b/>
          <w:bCs/>
          <w:sz w:val="36"/>
          <w:szCs w:val="36"/>
          <w:u w:color="00B0F0"/>
        </w:rPr>
        <w:t>Job Description</w:t>
      </w:r>
    </w:p>
    <w:p w14:paraId="63105D77" w14:textId="77777777" w:rsidR="00123081" w:rsidRDefault="00123081" w:rsidP="00123081">
      <w:pPr>
        <w:jc w:val="center"/>
      </w:pPr>
    </w:p>
    <w:tbl>
      <w:tblPr>
        <w:tblStyle w:val="TableGrid"/>
        <w:tblW w:w="0" w:type="auto"/>
        <w:tblLook w:val="04A0" w:firstRow="1" w:lastRow="0" w:firstColumn="1" w:lastColumn="0" w:noHBand="0" w:noVBand="1"/>
      </w:tblPr>
      <w:tblGrid>
        <w:gridCol w:w="9016"/>
      </w:tblGrid>
      <w:tr w:rsidR="00123081" w14:paraId="4612AD37" w14:textId="77777777" w:rsidTr="00123081">
        <w:tc>
          <w:tcPr>
            <w:tcW w:w="9016" w:type="dxa"/>
            <w:tcBorders>
              <w:top w:val="single" w:sz="8" w:space="0" w:color="auto"/>
              <w:left w:val="nil"/>
              <w:bottom w:val="nil"/>
              <w:right w:val="nil"/>
            </w:tcBorders>
          </w:tcPr>
          <w:p w14:paraId="4DC628A9" w14:textId="77777777" w:rsidR="00123081" w:rsidRDefault="00123081" w:rsidP="00123081">
            <w:pPr>
              <w:jc w:val="center"/>
            </w:pPr>
          </w:p>
        </w:tc>
      </w:tr>
    </w:tbl>
    <w:p w14:paraId="1D5BDE9A" w14:textId="54F9A0DD" w:rsidR="00123081" w:rsidRDefault="00123081" w:rsidP="00123081">
      <w:pPr>
        <w:tabs>
          <w:tab w:val="left" w:pos="2989"/>
        </w:tabs>
        <w:rPr>
          <w:rFonts w:ascii="Century Gothic" w:hAnsi="Century Gothic"/>
          <w:b/>
          <w:sz w:val="32"/>
          <w:szCs w:val="32"/>
        </w:rPr>
      </w:pPr>
      <w:r>
        <w:rPr>
          <w:rFonts w:ascii="Century Gothic" w:hAnsi="Century Gothic"/>
          <w:b/>
          <w:sz w:val="32"/>
          <w:szCs w:val="32"/>
        </w:rPr>
        <w:t>Role Summary</w:t>
      </w:r>
    </w:p>
    <w:p w14:paraId="079D162E" w14:textId="757B3BC5" w:rsidR="00760AC0" w:rsidRPr="00EE3D63" w:rsidRDefault="00760AC0" w:rsidP="00123081">
      <w:pPr>
        <w:tabs>
          <w:tab w:val="left" w:pos="2989"/>
        </w:tabs>
        <w:rPr>
          <w:rFonts w:ascii="Century Gothic" w:hAnsi="Century Gothic"/>
          <w:sz w:val="24"/>
          <w:szCs w:val="24"/>
        </w:rPr>
      </w:pPr>
      <w:r w:rsidRPr="00EE3D63">
        <w:rPr>
          <w:rFonts w:ascii="Century Gothic" w:hAnsi="Century Gothic"/>
          <w:sz w:val="24"/>
          <w:szCs w:val="24"/>
        </w:rPr>
        <w:t xml:space="preserve">The post holder will work within the Leadership </w:t>
      </w:r>
      <w:r w:rsidR="00EE3D63" w:rsidRPr="00EE3D63">
        <w:rPr>
          <w:rFonts w:ascii="Century Gothic" w:hAnsi="Century Gothic"/>
          <w:sz w:val="24"/>
          <w:szCs w:val="24"/>
        </w:rPr>
        <w:t>T</w:t>
      </w:r>
      <w:r w:rsidRPr="00EE3D63">
        <w:rPr>
          <w:rFonts w:ascii="Century Gothic" w:hAnsi="Century Gothic"/>
          <w:sz w:val="24"/>
          <w:szCs w:val="24"/>
        </w:rPr>
        <w:t xml:space="preserve">eam to drive forward the vision and strategic development for therapies, interventions and inclusion within The Avenue School. </w:t>
      </w:r>
    </w:p>
    <w:p w14:paraId="21A99AAA" w14:textId="1A8E1073" w:rsidR="00760AC0" w:rsidRPr="00EE3D63" w:rsidRDefault="00760AC0" w:rsidP="00760AC0">
      <w:pPr>
        <w:autoSpaceDE w:val="0"/>
        <w:autoSpaceDN w:val="0"/>
        <w:adjustRightInd w:val="0"/>
        <w:spacing w:after="31"/>
        <w:rPr>
          <w:rFonts w:ascii="Century Gothic" w:eastAsia="Calibri" w:hAnsi="Century Gothic" w:cs="Calibri"/>
          <w:sz w:val="24"/>
          <w:szCs w:val="24"/>
        </w:rPr>
      </w:pPr>
      <w:r w:rsidRPr="00EE3D63">
        <w:rPr>
          <w:rFonts w:ascii="Century Gothic" w:hAnsi="Century Gothic"/>
          <w:sz w:val="24"/>
          <w:szCs w:val="24"/>
        </w:rPr>
        <w:t xml:space="preserve">The role of the Assistant Head (AHT) is to build on the positive working environment that The Avenue has long been recognised for. The AHT will provide professional and inspirational leadership, </w:t>
      </w:r>
      <w:r w:rsidRPr="00EE3D63">
        <w:rPr>
          <w:rFonts w:ascii="Century Gothic" w:eastAsia="Calibri" w:hAnsi="Century Gothic" w:cs="Calibri"/>
          <w:sz w:val="24"/>
          <w:szCs w:val="24"/>
        </w:rPr>
        <w:t xml:space="preserve">responsible for ensuring that all members of staff have the appropriate understanding of inclusion and The Avenue’s therapy/ intervention offer. This will enable staff to offer a positive, inclusive and therapeutic learning environment for each individual pupil. </w:t>
      </w:r>
    </w:p>
    <w:p w14:paraId="11FBD017" w14:textId="3A938E4C" w:rsidR="00760AC0" w:rsidRPr="00EE3D63" w:rsidRDefault="00760AC0" w:rsidP="00760AC0">
      <w:pPr>
        <w:autoSpaceDE w:val="0"/>
        <w:autoSpaceDN w:val="0"/>
        <w:adjustRightInd w:val="0"/>
        <w:spacing w:after="31"/>
        <w:rPr>
          <w:rFonts w:ascii="Century Gothic" w:hAnsi="Century Gothic"/>
          <w:color w:val="FF0000"/>
          <w:sz w:val="24"/>
          <w:szCs w:val="24"/>
        </w:rPr>
      </w:pPr>
      <w:r w:rsidRPr="00EE3D63">
        <w:rPr>
          <w:rFonts w:ascii="Century Gothic" w:eastAsia="Calibri" w:hAnsi="Century Gothic" w:cs="Calibri"/>
          <w:sz w:val="24"/>
          <w:szCs w:val="24"/>
        </w:rPr>
        <w:t xml:space="preserve">In recognition of the importance of </w:t>
      </w:r>
      <w:r w:rsidR="00EE3D63">
        <w:rPr>
          <w:rFonts w:ascii="Century Gothic" w:eastAsia="Calibri" w:hAnsi="Century Gothic" w:cs="Calibri"/>
          <w:sz w:val="24"/>
          <w:szCs w:val="24"/>
        </w:rPr>
        <w:t>i</w:t>
      </w:r>
      <w:r w:rsidRPr="00EE3D63">
        <w:rPr>
          <w:rFonts w:ascii="Century Gothic" w:eastAsia="Calibri" w:hAnsi="Century Gothic" w:cs="Calibri"/>
          <w:sz w:val="24"/>
          <w:szCs w:val="24"/>
        </w:rPr>
        <w:t>nclusion, interventions and therapies/ communication strategies, the AHT will play a significant and lead role in the on-going development of the culture and ethos of the school, supporting young people to have access to a total communication environment where all therapies are integrated within their learning and classroom routine and where they are best prepared for learning through an individualised approach</w:t>
      </w:r>
      <w:r w:rsidRPr="00EE3D63">
        <w:rPr>
          <w:rFonts w:ascii="Century Gothic" w:hAnsi="Century Gothic"/>
          <w:sz w:val="24"/>
          <w:szCs w:val="24"/>
        </w:rPr>
        <w:t xml:space="preserve">. </w:t>
      </w:r>
      <w:r w:rsidRPr="009031DE">
        <w:rPr>
          <w:rFonts w:ascii="Century Gothic" w:hAnsi="Century Gothic"/>
          <w:sz w:val="24"/>
          <w:szCs w:val="24"/>
        </w:rPr>
        <w:t>The AHT will play a key role in focusing on the CLA and their progress within all aspect</w:t>
      </w:r>
      <w:r w:rsidR="00EE3D63" w:rsidRPr="009031DE">
        <w:rPr>
          <w:rFonts w:ascii="Century Gothic" w:hAnsi="Century Gothic"/>
          <w:sz w:val="24"/>
          <w:szCs w:val="24"/>
        </w:rPr>
        <w:t>s</w:t>
      </w:r>
      <w:r w:rsidRPr="009031DE">
        <w:rPr>
          <w:rFonts w:ascii="Century Gothic" w:hAnsi="Century Gothic"/>
          <w:sz w:val="24"/>
          <w:szCs w:val="24"/>
        </w:rPr>
        <w:t xml:space="preserve"> of their school life as well as working closely together with the Virtual </w:t>
      </w:r>
      <w:r w:rsidR="00EE3D63" w:rsidRPr="009031DE">
        <w:rPr>
          <w:rFonts w:ascii="Century Gothic" w:hAnsi="Century Gothic"/>
          <w:sz w:val="24"/>
          <w:szCs w:val="24"/>
        </w:rPr>
        <w:t>S</w:t>
      </w:r>
      <w:r w:rsidRPr="009031DE">
        <w:rPr>
          <w:rFonts w:ascii="Century Gothic" w:hAnsi="Century Gothic"/>
          <w:sz w:val="24"/>
          <w:szCs w:val="24"/>
        </w:rPr>
        <w:t xml:space="preserve">chools and </w:t>
      </w:r>
      <w:r w:rsidR="00EE3D63" w:rsidRPr="009031DE">
        <w:rPr>
          <w:rFonts w:ascii="Century Gothic" w:hAnsi="Century Gothic"/>
          <w:sz w:val="24"/>
          <w:szCs w:val="24"/>
        </w:rPr>
        <w:t>f</w:t>
      </w:r>
      <w:r w:rsidRPr="009031DE">
        <w:rPr>
          <w:rFonts w:ascii="Century Gothic" w:hAnsi="Century Gothic"/>
          <w:sz w:val="24"/>
          <w:szCs w:val="24"/>
        </w:rPr>
        <w:t>ostering agencies.</w:t>
      </w:r>
      <w:r w:rsidRPr="00EE3D63">
        <w:rPr>
          <w:rFonts w:ascii="Century Gothic" w:hAnsi="Century Gothic"/>
          <w:sz w:val="24"/>
          <w:szCs w:val="24"/>
        </w:rPr>
        <w:t xml:space="preserve"> They will assist the leadership team in developing the policies and practices which promote inclusion and equality, which will closely link to the School Development Plan (SDP).</w:t>
      </w:r>
    </w:p>
    <w:p w14:paraId="046ABC0E" w14:textId="77777777" w:rsidR="00760AC0" w:rsidRPr="00EE3D63" w:rsidRDefault="00760AC0" w:rsidP="00760AC0">
      <w:pPr>
        <w:autoSpaceDE w:val="0"/>
        <w:autoSpaceDN w:val="0"/>
        <w:adjustRightInd w:val="0"/>
        <w:spacing w:after="31"/>
        <w:rPr>
          <w:rFonts w:ascii="Century Gothic" w:hAnsi="Century Gothic"/>
        </w:rPr>
      </w:pPr>
    </w:p>
    <w:p w14:paraId="0DBD1352" w14:textId="77777777" w:rsidR="00760AC0" w:rsidRPr="00EE3D63" w:rsidRDefault="00760AC0" w:rsidP="00760AC0">
      <w:pPr>
        <w:pStyle w:val="Default"/>
        <w:rPr>
          <w:rFonts w:ascii="Century Gothic" w:hAnsi="Century Gothic"/>
          <w:color w:val="auto"/>
        </w:rPr>
      </w:pPr>
      <w:r w:rsidRPr="00EE3D63">
        <w:rPr>
          <w:rFonts w:ascii="Century Gothic" w:hAnsi="Century Gothic"/>
          <w:color w:val="auto"/>
        </w:rPr>
        <w:t>The AHT will act as a role model for colleagues, supporting them with all aspects of their development and ensuring a culture of positivity, the highest expectations and professionalism.</w:t>
      </w:r>
    </w:p>
    <w:p w14:paraId="5719C087" w14:textId="77777777" w:rsidR="00760AC0" w:rsidRPr="00760AC0" w:rsidRDefault="00760AC0" w:rsidP="00760AC0">
      <w:pPr>
        <w:autoSpaceDE w:val="0"/>
        <w:autoSpaceDN w:val="0"/>
        <w:adjustRightInd w:val="0"/>
        <w:spacing w:after="31"/>
        <w:rPr>
          <w:rFonts w:ascii="Century Gothic" w:eastAsia="Calibri" w:hAnsi="Century Gothic" w:cs="Calibri"/>
          <w:i/>
          <w:sz w:val="24"/>
          <w:szCs w:val="24"/>
        </w:rPr>
      </w:pPr>
    </w:p>
    <w:p w14:paraId="450353CC" w14:textId="77777777" w:rsidR="00123081" w:rsidRPr="00F560D4" w:rsidRDefault="00123081" w:rsidP="00123081">
      <w:pPr>
        <w:autoSpaceDE w:val="0"/>
        <w:autoSpaceDN w:val="0"/>
        <w:adjustRightInd w:val="0"/>
        <w:spacing w:after="31"/>
        <w:rPr>
          <w:rFonts w:ascii="Century Gothic" w:hAnsi="Century Gothic"/>
          <w:sz w:val="24"/>
          <w:szCs w:val="24"/>
        </w:rPr>
      </w:pPr>
    </w:p>
    <w:p w14:paraId="699C5DBE" w14:textId="77777777" w:rsidR="00123081" w:rsidRPr="00F560D4" w:rsidRDefault="00123081" w:rsidP="00123081">
      <w:pPr>
        <w:rPr>
          <w:rFonts w:ascii="Century Gothic" w:hAnsi="Century Gothic"/>
          <w:sz w:val="24"/>
          <w:szCs w:val="24"/>
        </w:rPr>
      </w:pPr>
    </w:p>
    <w:p w14:paraId="63533F29" w14:textId="14A30036" w:rsidR="00435466" w:rsidRDefault="00123081" w:rsidP="00435466">
      <w:pPr>
        <w:rPr>
          <w:rFonts w:ascii="Century Gothic" w:hAnsi="Century Gothic"/>
          <w:b/>
          <w:sz w:val="24"/>
          <w:szCs w:val="24"/>
        </w:rPr>
      </w:pPr>
      <w:r w:rsidRPr="00F560D4">
        <w:rPr>
          <w:rFonts w:ascii="Century Gothic" w:hAnsi="Century Gothic"/>
          <w:b/>
          <w:sz w:val="24"/>
          <w:szCs w:val="24"/>
        </w:rPr>
        <w:lastRenderedPageBreak/>
        <w:t>Specific Responsibilities will include:</w:t>
      </w:r>
    </w:p>
    <w:p w14:paraId="4C4BCD1E" w14:textId="1308C5E7" w:rsidR="00AE5256" w:rsidRDefault="00AE5256" w:rsidP="00435466">
      <w:pPr>
        <w:rPr>
          <w:rFonts w:ascii="Century Gothic" w:hAnsi="Century Gothic"/>
          <w:b/>
          <w:sz w:val="24"/>
          <w:szCs w:val="24"/>
        </w:rPr>
      </w:pPr>
    </w:p>
    <w:p w14:paraId="6827688B" w14:textId="6DC5A8B2" w:rsidR="00AE5256" w:rsidRPr="009031DE" w:rsidRDefault="00AE5256" w:rsidP="00AE5256">
      <w:pPr>
        <w:pStyle w:val="ListParagraph"/>
        <w:numPr>
          <w:ilvl w:val="0"/>
          <w:numId w:val="3"/>
        </w:numPr>
        <w:rPr>
          <w:rFonts w:ascii="Century Gothic" w:hAnsi="Century Gothic"/>
          <w:bCs/>
          <w:sz w:val="24"/>
          <w:szCs w:val="24"/>
        </w:rPr>
      </w:pPr>
      <w:r w:rsidRPr="009031DE">
        <w:rPr>
          <w:rFonts w:ascii="Century Gothic" w:hAnsi="Century Gothic"/>
          <w:bCs/>
          <w:sz w:val="24"/>
          <w:szCs w:val="24"/>
        </w:rPr>
        <w:t>Have strategic overview for the Educational Psychology service – referrals, consultations, monitoring of graduated responses to advice, and staff training.</w:t>
      </w:r>
    </w:p>
    <w:p w14:paraId="4E7B7B4C" w14:textId="77777777" w:rsidR="00AE5256" w:rsidRPr="009031DE" w:rsidRDefault="00AE5256" w:rsidP="00AE5256">
      <w:pPr>
        <w:pStyle w:val="ListParagraph"/>
        <w:numPr>
          <w:ilvl w:val="0"/>
          <w:numId w:val="3"/>
        </w:numPr>
        <w:rPr>
          <w:rFonts w:ascii="Century Gothic" w:hAnsi="Century Gothic"/>
          <w:bCs/>
          <w:sz w:val="24"/>
          <w:szCs w:val="24"/>
        </w:rPr>
      </w:pPr>
      <w:r w:rsidRPr="009031DE">
        <w:rPr>
          <w:rFonts w:ascii="Century Gothic" w:hAnsi="Century Gothic"/>
          <w:bCs/>
          <w:sz w:val="24"/>
          <w:szCs w:val="24"/>
        </w:rPr>
        <w:t>Have strategic overview for pupil mental health and well-being, being the lead professional for CAMHS, CAMHS LD, and Mental Health surgeries.</w:t>
      </w:r>
    </w:p>
    <w:p w14:paraId="1BED503C" w14:textId="417BDAA0" w:rsidR="00AE5256" w:rsidRPr="009031DE" w:rsidRDefault="001A7628" w:rsidP="00AE5256">
      <w:pPr>
        <w:pStyle w:val="ListParagraph"/>
        <w:numPr>
          <w:ilvl w:val="0"/>
          <w:numId w:val="3"/>
        </w:numPr>
        <w:rPr>
          <w:rFonts w:ascii="Century Gothic" w:hAnsi="Century Gothic"/>
          <w:bCs/>
          <w:sz w:val="24"/>
          <w:szCs w:val="24"/>
        </w:rPr>
      </w:pPr>
      <w:r w:rsidRPr="009031DE">
        <w:rPr>
          <w:rFonts w:ascii="Century Gothic" w:hAnsi="Century Gothic"/>
          <w:bCs/>
          <w:sz w:val="24"/>
          <w:szCs w:val="24"/>
        </w:rPr>
        <w:t>Alongside the DHT with responsibility for Quality of Education, e</w:t>
      </w:r>
      <w:r w:rsidR="00AE5256" w:rsidRPr="009031DE">
        <w:rPr>
          <w:rFonts w:ascii="Century Gothic" w:hAnsi="Century Gothic"/>
          <w:bCs/>
          <w:sz w:val="24"/>
          <w:szCs w:val="24"/>
        </w:rPr>
        <w:t>mbed a whole school communication strategy, ensuring that staff possess the necessary knowledge and resources to best support pupils, allowing them to communicate confidently and independently</w:t>
      </w:r>
      <w:r w:rsidRPr="009031DE">
        <w:rPr>
          <w:rFonts w:ascii="Century Gothic" w:hAnsi="Century Gothic"/>
          <w:bCs/>
          <w:sz w:val="24"/>
          <w:szCs w:val="24"/>
        </w:rPr>
        <w:t>, whilst being an advocate for pupil voice</w:t>
      </w:r>
      <w:r w:rsidR="00AE5256" w:rsidRPr="009031DE">
        <w:rPr>
          <w:rFonts w:ascii="Century Gothic" w:hAnsi="Century Gothic"/>
          <w:bCs/>
          <w:sz w:val="24"/>
          <w:szCs w:val="24"/>
        </w:rPr>
        <w:t xml:space="preserve">. </w:t>
      </w:r>
    </w:p>
    <w:p w14:paraId="45479681" w14:textId="77777777" w:rsidR="00AE5256" w:rsidRPr="009031DE" w:rsidRDefault="00AE5256" w:rsidP="00AE5256">
      <w:pPr>
        <w:pStyle w:val="ListParagraph"/>
        <w:numPr>
          <w:ilvl w:val="0"/>
          <w:numId w:val="3"/>
        </w:numPr>
        <w:shd w:val="clear" w:color="auto" w:fill="FFFFFF"/>
        <w:spacing w:before="100" w:beforeAutospacing="1" w:after="100" w:afterAutospacing="1"/>
        <w:rPr>
          <w:rFonts w:ascii="Century Gothic" w:eastAsia="Times New Roman" w:hAnsi="Century Gothic" w:cs="Arial"/>
          <w:sz w:val="24"/>
          <w:szCs w:val="24"/>
          <w:lang w:eastAsia="en-GB"/>
        </w:rPr>
      </w:pPr>
      <w:r w:rsidRPr="009031DE">
        <w:rPr>
          <w:rFonts w:ascii="Century Gothic" w:eastAsia="Times New Roman" w:hAnsi="Century Gothic" w:cs="Arial"/>
          <w:sz w:val="24"/>
          <w:szCs w:val="24"/>
          <w:lang w:eastAsia="en-GB"/>
        </w:rPr>
        <w:t>Act as lead professional for all CYPIT communications, reports, referrals, equipment requests, and assessments.</w:t>
      </w:r>
    </w:p>
    <w:p w14:paraId="647174A4" w14:textId="4C61F6D1" w:rsidR="00AE5256" w:rsidRPr="009031DE" w:rsidRDefault="00AE5256" w:rsidP="00AE5256">
      <w:pPr>
        <w:pStyle w:val="ListParagraph"/>
        <w:numPr>
          <w:ilvl w:val="0"/>
          <w:numId w:val="3"/>
        </w:numPr>
        <w:shd w:val="clear" w:color="auto" w:fill="FFFFFF"/>
        <w:spacing w:before="100" w:beforeAutospacing="1" w:after="100" w:afterAutospacing="1"/>
        <w:rPr>
          <w:rFonts w:ascii="Century Gothic" w:eastAsia="Times New Roman" w:hAnsi="Century Gothic" w:cs="Arial"/>
          <w:sz w:val="24"/>
          <w:szCs w:val="24"/>
          <w:lang w:eastAsia="en-GB"/>
        </w:rPr>
      </w:pPr>
      <w:r w:rsidRPr="009031DE">
        <w:rPr>
          <w:rFonts w:ascii="Century Gothic" w:eastAsia="Times New Roman" w:hAnsi="Century Gothic" w:cs="Arial"/>
          <w:sz w:val="24"/>
          <w:szCs w:val="24"/>
          <w:lang w:eastAsia="en-GB"/>
        </w:rPr>
        <w:t>To act as the Designated Teacher for Children looked After (CLA) and Previously Looked After Children (PLAC), supporting the class team to ensure that they maximise their potential.</w:t>
      </w:r>
    </w:p>
    <w:p w14:paraId="38BA7657" w14:textId="77777777" w:rsidR="00AE5256" w:rsidRPr="009031DE" w:rsidRDefault="00AE5256" w:rsidP="00AE5256">
      <w:pPr>
        <w:pStyle w:val="ListParagraph"/>
        <w:numPr>
          <w:ilvl w:val="0"/>
          <w:numId w:val="3"/>
        </w:numPr>
        <w:shd w:val="clear" w:color="auto" w:fill="FFFFFF"/>
        <w:spacing w:before="100" w:beforeAutospacing="1" w:after="100" w:afterAutospacing="1"/>
        <w:rPr>
          <w:rFonts w:ascii="Century Gothic" w:eastAsia="Times New Roman" w:hAnsi="Century Gothic" w:cs="Arial"/>
          <w:sz w:val="24"/>
          <w:szCs w:val="24"/>
          <w:lang w:eastAsia="en-GB"/>
        </w:rPr>
      </w:pPr>
      <w:r w:rsidRPr="009031DE">
        <w:rPr>
          <w:rFonts w:ascii="Century Gothic" w:eastAsia="Times New Roman" w:hAnsi="Century Gothic" w:cs="Arial"/>
          <w:sz w:val="24"/>
          <w:szCs w:val="24"/>
          <w:lang w:eastAsia="en-GB"/>
        </w:rPr>
        <w:t>Act as lead professional for all communications, support, clinics, and interventions with Sensory Consortium.</w:t>
      </w:r>
    </w:p>
    <w:p w14:paraId="08714774" w14:textId="77777777" w:rsidR="00AE5256" w:rsidRPr="009031DE" w:rsidRDefault="00AE5256" w:rsidP="00AE5256">
      <w:pPr>
        <w:pStyle w:val="ListParagraph"/>
        <w:numPr>
          <w:ilvl w:val="0"/>
          <w:numId w:val="3"/>
        </w:numPr>
        <w:rPr>
          <w:rFonts w:ascii="Century Gothic" w:hAnsi="Century Gothic"/>
          <w:bCs/>
          <w:sz w:val="24"/>
          <w:szCs w:val="24"/>
        </w:rPr>
      </w:pPr>
      <w:r w:rsidRPr="009031DE">
        <w:rPr>
          <w:rFonts w:ascii="Century Gothic" w:hAnsi="Century Gothic"/>
          <w:bCs/>
          <w:sz w:val="24"/>
          <w:szCs w:val="24"/>
        </w:rPr>
        <w:t>Play a role in the recruitment process (internal and external) of teachers, middle leaders, and support staff as appropriate.</w:t>
      </w:r>
    </w:p>
    <w:p w14:paraId="2649ED8F" w14:textId="3DC3CC75" w:rsidR="00AE5256" w:rsidRPr="009031DE" w:rsidRDefault="00AE5256" w:rsidP="00AE5256">
      <w:pPr>
        <w:pStyle w:val="ListParagraph"/>
        <w:numPr>
          <w:ilvl w:val="0"/>
          <w:numId w:val="3"/>
        </w:numPr>
        <w:rPr>
          <w:rFonts w:ascii="Century Gothic" w:hAnsi="Century Gothic"/>
          <w:bCs/>
          <w:sz w:val="24"/>
          <w:szCs w:val="24"/>
        </w:rPr>
      </w:pPr>
      <w:r w:rsidRPr="009031DE">
        <w:rPr>
          <w:rFonts w:ascii="Century Gothic" w:hAnsi="Century Gothic" w:cs="Arial"/>
          <w:sz w:val="24"/>
          <w:szCs w:val="24"/>
        </w:rPr>
        <w:t xml:space="preserve">Have </w:t>
      </w:r>
      <w:r w:rsidR="009031DE">
        <w:rPr>
          <w:rFonts w:ascii="Century Gothic" w:hAnsi="Century Gothic" w:cs="Arial"/>
          <w:sz w:val="24"/>
          <w:szCs w:val="24"/>
        </w:rPr>
        <w:t xml:space="preserve">strategic </w:t>
      </w:r>
      <w:r w:rsidRPr="009031DE">
        <w:rPr>
          <w:rFonts w:ascii="Century Gothic" w:hAnsi="Century Gothic" w:cs="Arial"/>
          <w:sz w:val="24"/>
          <w:szCs w:val="24"/>
        </w:rPr>
        <w:t xml:space="preserve">oversight for pupils accessing alternative provisions as part/or whole education provision, working alongside </w:t>
      </w:r>
      <w:r w:rsidR="009031DE">
        <w:rPr>
          <w:rFonts w:ascii="Century Gothic" w:hAnsi="Century Gothic" w:cs="Arial"/>
          <w:sz w:val="24"/>
          <w:szCs w:val="24"/>
        </w:rPr>
        <w:t xml:space="preserve">the EHCP co-Ordinator, </w:t>
      </w:r>
      <w:r w:rsidRPr="009031DE">
        <w:rPr>
          <w:rFonts w:ascii="Century Gothic" w:hAnsi="Century Gothic" w:cs="Arial"/>
          <w:sz w:val="24"/>
          <w:szCs w:val="24"/>
        </w:rPr>
        <w:t>senior colleagues and DSL. Ensure due diligence has been paid and regular check ins and welfare checks take place</w:t>
      </w:r>
      <w:r w:rsidR="00BA230C" w:rsidRPr="009031DE">
        <w:rPr>
          <w:rFonts w:ascii="Century Gothic" w:hAnsi="Century Gothic" w:cs="Arial"/>
          <w:sz w:val="24"/>
          <w:szCs w:val="24"/>
        </w:rPr>
        <w:t xml:space="preserve">, whilst </w:t>
      </w:r>
      <w:r w:rsidR="00BA230C" w:rsidRPr="009031DE">
        <w:rPr>
          <w:rFonts w:ascii="Century Gothic" w:hAnsi="Century Gothic"/>
          <w:bCs/>
          <w:sz w:val="24"/>
          <w:szCs w:val="24"/>
        </w:rPr>
        <w:t>monitoring the value and quality</w:t>
      </w:r>
      <w:r w:rsidRPr="009031DE">
        <w:rPr>
          <w:rFonts w:ascii="Century Gothic" w:hAnsi="Century Gothic" w:cs="Arial"/>
          <w:sz w:val="24"/>
          <w:szCs w:val="24"/>
        </w:rPr>
        <w:t>.</w:t>
      </w:r>
      <w:r w:rsidR="00BA230C" w:rsidRPr="009031DE">
        <w:rPr>
          <w:rFonts w:ascii="Century Gothic" w:hAnsi="Century Gothic" w:cs="Arial"/>
          <w:sz w:val="24"/>
          <w:szCs w:val="24"/>
        </w:rPr>
        <w:t xml:space="preserve"> </w:t>
      </w:r>
    </w:p>
    <w:p w14:paraId="03EF0EED" w14:textId="1BF4415E" w:rsidR="00123081" w:rsidRPr="009031DE" w:rsidRDefault="00435466" w:rsidP="00123081">
      <w:pPr>
        <w:pStyle w:val="ListParagraph"/>
        <w:numPr>
          <w:ilvl w:val="0"/>
          <w:numId w:val="3"/>
        </w:numPr>
        <w:rPr>
          <w:rFonts w:ascii="Century Gothic" w:hAnsi="Century Gothic"/>
          <w:bCs/>
          <w:sz w:val="24"/>
          <w:szCs w:val="24"/>
        </w:rPr>
      </w:pPr>
      <w:r w:rsidRPr="009031DE">
        <w:rPr>
          <w:rFonts w:ascii="Century Gothic" w:hAnsi="Century Gothic"/>
          <w:bCs/>
          <w:sz w:val="24"/>
          <w:szCs w:val="24"/>
        </w:rPr>
        <w:t>Whilst working closely with the AHT (Behaviour &amp; Attitudes</w:t>
      </w:r>
      <w:r w:rsidR="00CF7E7B" w:rsidRPr="009031DE">
        <w:rPr>
          <w:rFonts w:ascii="Century Gothic" w:hAnsi="Century Gothic"/>
          <w:bCs/>
          <w:sz w:val="24"/>
          <w:szCs w:val="24"/>
        </w:rPr>
        <w:t>)</w:t>
      </w:r>
      <w:r w:rsidR="00C20263" w:rsidRPr="009031DE">
        <w:rPr>
          <w:rFonts w:ascii="Century Gothic" w:hAnsi="Century Gothic"/>
          <w:bCs/>
          <w:sz w:val="24"/>
          <w:szCs w:val="24"/>
        </w:rPr>
        <w:t xml:space="preserve">, </w:t>
      </w:r>
      <w:r w:rsidR="00123081" w:rsidRPr="009031DE">
        <w:rPr>
          <w:rFonts w:ascii="Century Gothic" w:hAnsi="Century Gothic"/>
          <w:bCs/>
          <w:sz w:val="24"/>
          <w:szCs w:val="24"/>
        </w:rPr>
        <w:t xml:space="preserve">have </w:t>
      </w:r>
      <w:r w:rsidRPr="009031DE">
        <w:rPr>
          <w:rFonts w:ascii="Century Gothic" w:hAnsi="Century Gothic"/>
          <w:bCs/>
          <w:sz w:val="24"/>
          <w:szCs w:val="24"/>
        </w:rPr>
        <w:t xml:space="preserve">key </w:t>
      </w:r>
      <w:r w:rsidR="00123081" w:rsidRPr="009031DE">
        <w:rPr>
          <w:rFonts w:ascii="Century Gothic" w:hAnsi="Century Gothic"/>
          <w:bCs/>
          <w:sz w:val="24"/>
          <w:szCs w:val="24"/>
        </w:rPr>
        <w:t>responsibility for the Support and Review</w:t>
      </w:r>
      <w:r w:rsidR="003D28F4" w:rsidRPr="009031DE">
        <w:rPr>
          <w:rFonts w:ascii="Century Gothic" w:hAnsi="Century Gothic"/>
          <w:bCs/>
          <w:sz w:val="24"/>
          <w:szCs w:val="24"/>
        </w:rPr>
        <w:t xml:space="preserve"> process</w:t>
      </w:r>
      <w:r w:rsidR="00123081" w:rsidRPr="009031DE">
        <w:rPr>
          <w:rFonts w:ascii="Century Gothic" w:hAnsi="Century Gothic"/>
          <w:bCs/>
          <w:sz w:val="24"/>
          <w:szCs w:val="24"/>
        </w:rPr>
        <w:t>, including the allocation of support and interventions, and reviewing the impact of those interventions</w:t>
      </w:r>
      <w:r w:rsidRPr="009031DE">
        <w:rPr>
          <w:rFonts w:ascii="Century Gothic" w:hAnsi="Century Gothic"/>
          <w:bCs/>
          <w:sz w:val="24"/>
          <w:szCs w:val="24"/>
        </w:rPr>
        <w:t>.</w:t>
      </w:r>
    </w:p>
    <w:p w14:paraId="121F1731" w14:textId="16D19822" w:rsidR="00CF7E7B" w:rsidRPr="00CF7E7B" w:rsidRDefault="00123081" w:rsidP="00CF7E7B">
      <w:pPr>
        <w:pStyle w:val="ListParagraph"/>
        <w:numPr>
          <w:ilvl w:val="0"/>
          <w:numId w:val="3"/>
        </w:numPr>
        <w:rPr>
          <w:rFonts w:ascii="Century Gothic" w:hAnsi="Century Gothic"/>
          <w:bCs/>
          <w:sz w:val="24"/>
          <w:szCs w:val="24"/>
        </w:rPr>
      </w:pPr>
      <w:r w:rsidRPr="00F560D4">
        <w:rPr>
          <w:rFonts w:ascii="Century Gothic" w:hAnsi="Century Gothic"/>
          <w:bCs/>
          <w:sz w:val="24"/>
          <w:szCs w:val="24"/>
        </w:rPr>
        <w:t xml:space="preserve">Whilst working closely with the </w:t>
      </w:r>
      <w:r w:rsidR="00C20263">
        <w:rPr>
          <w:rFonts w:ascii="Century Gothic" w:hAnsi="Century Gothic"/>
          <w:bCs/>
          <w:sz w:val="24"/>
          <w:szCs w:val="24"/>
        </w:rPr>
        <w:t xml:space="preserve">AHT </w:t>
      </w:r>
      <w:r w:rsidR="00435466">
        <w:rPr>
          <w:rFonts w:ascii="Century Gothic" w:hAnsi="Century Gothic"/>
          <w:bCs/>
          <w:sz w:val="24"/>
          <w:szCs w:val="24"/>
        </w:rPr>
        <w:t>(</w:t>
      </w:r>
      <w:r w:rsidR="00C20263">
        <w:rPr>
          <w:rFonts w:ascii="Century Gothic" w:hAnsi="Century Gothic"/>
          <w:bCs/>
          <w:sz w:val="24"/>
          <w:szCs w:val="24"/>
        </w:rPr>
        <w:t>Behaviour &amp; Attitudes</w:t>
      </w:r>
      <w:r w:rsidR="00435466">
        <w:rPr>
          <w:rFonts w:ascii="Century Gothic" w:hAnsi="Century Gothic"/>
          <w:bCs/>
          <w:sz w:val="24"/>
          <w:szCs w:val="24"/>
        </w:rPr>
        <w:t>)</w:t>
      </w:r>
      <w:r w:rsidR="00C20263">
        <w:rPr>
          <w:rFonts w:ascii="Century Gothic" w:hAnsi="Century Gothic"/>
          <w:bCs/>
          <w:sz w:val="24"/>
          <w:szCs w:val="24"/>
        </w:rPr>
        <w:t xml:space="preserve">, </w:t>
      </w:r>
      <w:r w:rsidR="00435466">
        <w:rPr>
          <w:rFonts w:ascii="Century Gothic" w:hAnsi="Century Gothic"/>
          <w:bCs/>
          <w:sz w:val="24"/>
          <w:szCs w:val="24"/>
        </w:rPr>
        <w:t xml:space="preserve">the </w:t>
      </w:r>
      <w:r w:rsidRPr="00F560D4">
        <w:rPr>
          <w:rFonts w:ascii="Century Gothic" w:hAnsi="Century Gothic"/>
          <w:bCs/>
          <w:sz w:val="24"/>
          <w:szCs w:val="24"/>
        </w:rPr>
        <w:t>Pupil Support Team, Pathway Co-ordinators</w:t>
      </w:r>
      <w:r w:rsidR="003D28F4">
        <w:rPr>
          <w:rFonts w:ascii="Century Gothic" w:hAnsi="Century Gothic"/>
          <w:bCs/>
          <w:sz w:val="24"/>
          <w:szCs w:val="24"/>
        </w:rPr>
        <w:t xml:space="preserve"> </w:t>
      </w:r>
      <w:r w:rsidRPr="00F560D4">
        <w:rPr>
          <w:rFonts w:ascii="Century Gothic" w:hAnsi="Century Gothic"/>
          <w:bCs/>
          <w:sz w:val="24"/>
          <w:szCs w:val="24"/>
        </w:rPr>
        <w:t>and Leadership team, have strategic oversight for the day</w:t>
      </w:r>
      <w:r w:rsidR="00CF7E7B">
        <w:rPr>
          <w:rFonts w:ascii="Century Gothic" w:hAnsi="Century Gothic"/>
          <w:bCs/>
          <w:sz w:val="24"/>
          <w:szCs w:val="24"/>
        </w:rPr>
        <w:t>-</w:t>
      </w:r>
      <w:r w:rsidRPr="00F560D4">
        <w:rPr>
          <w:rFonts w:ascii="Century Gothic" w:hAnsi="Century Gothic"/>
          <w:bCs/>
          <w:sz w:val="24"/>
          <w:szCs w:val="24"/>
        </w:rPr>
        <w:t>to</w:t>
      </w:r>
      <w:r w:rsidR="00CF7E7B">
        <w:rPr>
          <w:rFonts w:ascii="Century Gothic" w:hAnsi="Century Gothic"/>
          <w:bCs/>
          <w:sz w:val="24"/>
          <w:szCs w:val="24"/>
        </w:rPr>
        <w:t>-</w:t>
      </w:r>
      <w:r w:rsidRPr="00F560D4">
        <w:rPr>
          <w:rFonts w:ascii="Century Gothic" w:hAnsi="Century Gothic"/>
          <w:bCs/>
          <w:sz w:val="24"/>
          <w:szCs w:val="24"/>
        </w:rPr>
        <w:t>day operational staffing across the school</w:t>
      </w:r>
      <w:r w:rsidR="003D28F4" w:rsidRPr="00435466">
        <w:rPr>
          <w:rFonts w:ascii="Century Gothic" w:hAnsi="Century Gothic"/>
          <w:bCs/>
          <w:sz w:val="24"/>
          <w:szCs w:val="24"/>
        </w:rPr>
        <w:t>.</w:t>
      </w:r>
    </w:p>
    <w:p w14:paraId="0BEEA42C" w14:textId="2187FE09" w:rsidR="00AE5256" w:rsidRPr="009031DE" w:rsidRDefault="00AE5256" w:rsidP="00AE5256">
      <w:pPr>
        <w:pStyle w:val="ListParagraph"/>
        <w:numPr>
          <w:ilvl w:val="0"/>
          <w:numId w:val="3"/>
        </w:numPr>
        <w:rPr>
          <w:rFonts w:ascii="Century Gothic" w:hAnsi="Century Gothic" w:cs="Arial"/>
          <w:sz w:val="24"/>
          <w:szCs w:val="24"/>
        </w:rPr>
      </w:pPr>
      <w:r w:rsidRPr="009031DE">
        <w:rPr>
          <w:rFonts w:ascii="Century Gothic" w:hAnsi="Century Gothic" w:cs="Arial"/>
          <w:sz w:val="24"/>
          <w:szCs w:val="24"/>
        </w:rPr>
        <w:t xml:space="preserve">Act as lead professional for individual pupils where </w:t>
      </w:r>
      <w:r w:rsidR="009031DE" w:rsidRPr="009031DE">
        <w:rPr>
          <w:rFonts w:ascii="Century Gothic" w:hAnsi="Century Gothic" w:cs="Arial"/>
          <w:sz w:val="24"/>
          <w:szCs w:val="24"/>
        </w:rPr>
        <w:t>health needs are a barrier to accessing learning</w:t>
      </w:r>
      <w:r w:rsidR="009031DE">
        <w:rPr>
          <w:rFonts w:ascii="Century Gothic" w:hAnsi="Century Gothic" w:cs="Arial"/>
          <w:sz w:val="24"/>
          <w:szCs w:val="24"/>
        </w:rPr>
        <w:t xml:space="preserve">, </w:t>
      </w:r>
      <w:r w:rsidR="009031DE" w:rsidRPr="009031DE">
        <w:rPr>
          <w:rFonts w:ascii="Century Gothic" w:hAnsi="Century Gothic"/>
          <w:bCs/>
          <w:sz w:val="24"/>
          <w:szCs w:val="24"/>
        </w:rPr>
        <w:t>leading solution focused meetings, potentially with parents/professionals.</w:t>
      </w:r>
    </w:p>
    <w:p w14:paraId="3A89E2F3" w14:textId="74BDA433" w:rsidR="00AE5256" w:rsidRPr="009031DE" w:rsidRDefault="00AE5256" w:rsidP="00AE5256">
      <w:pPr>
        <w:pStyle w:val="ListParagraph"/>
        <w:numPr>
          <w:ilvl w:val="0"/>
          <w:numId w:val="3"/>
        </w:numPr>
        <w:rPr>
          <w:rFonts w:ascii="Century Gothic" w:hAnsi="Century Gothic"/>
          <w:bCs/>
          <w:sz w:val="24"/>
          <w:szCs w:val="24"/>
        </w:rPr>
      </w:pPr>
      <w:r w:rsidRPr="009031DE">
        <w:rPr>
          <w:rFonts w:ascii="Century Gothic" w:hAnsi="Century Gothic"/>
          <w:bCs/>
          <w:sz w:val="24"/>
          <w:szCs w:val="24"/>
        </w:rPr>
        <w:t xml:space="preserve">To offer appropriate support, training and guidance for colleagues </w:t>
      </w:r>
    </w:p>
    <w:p w14:paraId="620F59AB" w14:textId="77777777" w:rsidR="00AE5256" w:rsidRPr="00CF7E7B" w:rsidRDefault="00AE5256" w:rsidP="00AE5256">
      <w:pPr>
        <w:pStyle w:val="ListParagraph"/>
        <w:numPr>
          <w:ilvl w:val="0"/>
          <w:numId w:val="3"/>
        </w:numPr>
        <w:rPr>
          <w:rFonts w:ascii="Century Gothic" w:hAnsi="Century Gothic"/>
          <w:bCs/>
          <w:sz w:val="24"/>
          <w:szCs w:val="24"/>
        </w:rPr>
      </w:pPr>
      <w:r w:rsidRPr="009031DE">
        <w:rPr>
          <w:rFonts w:ascii="Century Gothic" w:hAnsi="Century Gothic"/>
          <w:bCs/>
          <w:sz w:val="24"/>
          <w:szCs w:val="24"/>
        </w:rPr>
        <w:t>To have line management responsibility</w:t>
      </w:r>
      <w:r w:rsidRPr="00F560D4">
        <w:rPr>
          <w:rFonts w:ascii="Century Gothic" w:hAnsi="Century Gothic"/>
          <w:bCs/>
          <w:sz w:val="24"/>
          <w:szCs w:val="24"/>
        </w:rPr>
        <w:t xml:space="preserve"> for individual class teachers and non-</w:t>
      </w:r>
      <w:proofErr w:type="gramStart"/>
      <w:r w:rsidRPr="00F560D4">
        <w:rPr>
          <w:rFonts w:ascii="Century Gothic" w:hAnsi="Century Gothic"/>
          <w:bCs/>
          <w:sz w:val="24"/>
          <w:szCs w:val="24"/>
        </w:rPr>
        <w:t>class based</w:t>
      </w:r>
      <w:proofErr w:type="gramEnd"/>
      <w:r w:rsidRPr="00F560D4">
        <w:rPr>
          <w:rFonts w:ascii="Century Gothic" w:hAnsi="Century Gothic"/>
          <w:bCs/>
          <w:sz w:val="24"/>
          <w:szCs w:val="24"/>
        </w:rPr>
        <w:t xml:space="preserve"> professionals</w:t>
      </w:r>
      <w:r>
        <w:rPr>
          <w:rFonts w:ascii="Century Gothic" w:hAnsi="Century Gothic"/>
          <w:bCs/>
          <w:sz w:val="24"/>
          <w:szCs w:val="24"/>
        </w:rPr>
        <w:t xml:space="preserve">. </w:t>
      </w:r>
      <w:r w:rsidRPr="00F560D4">
        <w:rPr>
          <w:rFonts w:ascii="Century Gothic" w:hAnsi="Century Gothic"/>
          <w:bCs/>
          <w:sz w:val="24"/>
          <w:szCs w:val="24"/>
        </w:rPr>
        <w:t>As part of this responsibility, support colleagues and offer training as appropriate, to ensure the</w:t>
      </w:r>
      <w:r w:rsidRPr="001B5A8A">
        <w:rPr>
          <w:rFonts w:ascii="Century Gothic" w:hAnsi="Century Gothic"/>
          <w:bCs/>
          <w:sz w:val="24"/>
          <w:szCs w:val="24"/>
        </w:rPr>
        <w:t xml:space="preserve">re is </w:t>
      </w:r>
      <w:r w:rsidRPr="00F560D4">
        <w:rPr>
          <w:rFonts w:ascii="Century Gothic" w:hAnsi="Century Gothic"/>
          <w:bCs/>
          <w:sz w:val="24"/>
          <w:szCs w:val="24"/>
        </w:rPr>
        <w:t>balance between support and challenge.</w:t>
      </w:r>
    </w:p>
    <w:p w14:paraId="0C2A3855" w14:textId="03931654" w:rsidR="00AE5256" w:rsidRPr="009031DE" w:rsidRDefault="00AE5256" w:rsidP="00195209">
      <w:pPr>
        <w:pStyle w:val="ListParagraph"/>
        <w:numPr>
          <w:ilvl w:val="0"/>
          <w:numId w:val="3"/>
        </w:numPr>
        <w:shd w:val="clear" w:color="auto" w:fill="FFFFFF"/>
        <w:spacing w:before="100" w:beforeAutospacing="1" w:after="100" w:afterAutospacing="1"/>
        <w:rPr>
          <w:rFonts w:ascii="Century Gothic" w:eastAsia="Times New Roman" w:hAnsi="Century Gothic" w:cs="Arial"/>
          <w:sz w:val="24"/>
          <w:szCs w:val="24"/>
          <w:lang w:eastAsia="en-GB"/>
        </w:rPr>
      </w:pPr>
      <w:r w:rsidRPr="009031DE">
        <w:rPr>
          <w:rFonts w:ascii="Century Gothic" w:hAnsi="Century Gothic"/>
          <w:bCs/>
          <w:sz w:val="24"/>
          <w:szCs w:val="24"/>
        </w:rPr>
        <w:lastRenderedPageBreak/>
        <w:t>To work in alignment with the Deputy Headteacher with strategic responsibility for the School2School Support program, supporting mainstream colleagues to embed quality first teaching strategies and a consistent and effective model to support pupils exhibiting challenging behaviours.</w:t>
      </w:r>
    </w:p>
    <w:p w14:paraId="4ABFD012" w14:textId="77777777" w:rsidR="00AE5256" w:rsidRPr="009031DE" w:rsidRDefault="00AE5256" w:rsidP="00AE5256">
      <w:pPr>
        <w:pStyle w:val="ListParagraph"/>
        <w:numPr>
          <w:ilvl w:val="0"/>
          <w:numId w:val="3"/>
        </w:numPr>
        <w:rPr>
          <w:rFonts w:ascii="Century Gothic" w:hAnsi="Century Gothic" w:cs="Arial"/>
          <w:sz w:val="24"/>
          <w:szCs w:val="24"/>
        </w:rPr>
      </w:pPr>
      <w:r w:rsidRPr="009031DE">
        <w:rPr>
          <w:rFonts w:ascii="Century Gothic" w:hAnsi="Century Gothic" w:cs="Arial"/>
          <w:sz w:val="24"/>
          <w:szCs w:val="24"/>
        </w:rPr>
        <w:t>Actively participate in Admissions and Destination Team Meetings with key school staff, to ensure good outcomes for our students and an efficient transition.</w:t>
      </w:r>
    </w:p>
    <w:p w14:paraId="79CA007B" w14:textId="33BBEAEF" w:rsidR="00CF7E7B" w:rsidRPr="009031DE" w:rsidRDefault="00123081" w:rsidP="00CF7E7B">
      <w:pPr>
        <w:pStyle w:val="ListParagraph"/>
        <w:numPr>
          <w:ilvl w:val="0"/>
          <w:numId w:val="3"/>
        </w:numPr>
        <w:rPr>
          <w:rFonts w:ascii="Century Gothic" w:hAnsi="Century Gothic"/>
          <w:bCs/>
          <w:sz w:val="24"/>
          <w:szCs w:val="24"/>
        </w:rPr>
      </w:pPr>
      <w:bookmarkStart w:id="0" w:name="_GoBack"/>
      <w:bookmarkEnd w:id="0"/>
      <w:r w:rsidRPr="009031DE">
        <w:rPr>
          <w:rFonts w:ascii="Century Gothic" w:hAnsi="Century Gothic"/>
          <w:bCs/>
          <w:sz w:val="24"/>
          <w:szCs w:val="24"/>
        </w:rPr>
        <w:t>Ensure all policies relevant to the role are accurate, up-to-date, and accessible to staff.</w:t>
      </w:r>
    </w:p>
    <w:p w14:paraId="5EE0A707" w14:textId="77777777" w:rsidR="00123081" w:rsidRPr="00F560D4" w:rsidRDefault="00123081" w:rsidP="00123081">
      <w:pPr>
        <w:rPr>
          <w:rFonts w:ascii="Century Gothic" w:hAnsi="Century Gothic"/>
          <w:b/>
          <w:sz w:val="24"/>
          <w:szCs w:val="24"/>
        </w:rPr>
      </w:pPr>
      <w:r w:rsidRPr="00F560D4">
        <w:rPr>
          <w:rFonts w:ascii="Century Gothic" w:hAnsi="Century Gothic"/>
          <w:b/>
          <w:sz w:val="24"/>
          <w:szCs w:val="24"/>
        </w:rPr>
        <w:t>General Responsibilities will Include:</w:t>
      </w:r>
    </w:p>
    <w:p w14:paraId="30002B9A" w14:textId="01BBF47D" w:rsidR="00F560D4" w:rsidRDefault="00F560D4" w:rsidP="00F560D4">
      <w:pPr>
        <w:pStyle w:val="ListParagraph"/>
        <w:numPr>
          <w:ilvl w:val="0"/>
          <w:numId w:val="4"/>
        </w:numPr>
        <w:rPr>
          <w:rFonts w:ascii="Century Gothic" w:hAnsi="Century Gothic"/>
          <w:bCs/>
          <w:sz w:val="24"/>
          <w:szCs w:val="24"/>
        </w:rPr>
      </w:pPr>
      <w:r w:rsidRPr="00F560D4">
        <w:rPr>
          <w:rFonts w:ascii="Century Gothic" w:hAnsi="Century Gothic"/>
          <w:bCs/>
          <w:sz w:val="24"/>
          <w:szCs w:val="24"/>
        </w:rPr>
        <w:t>Play a key strategic role, working positively and supportively, in the development of the school policies and strategy and their implementation.</w:t>
      </w:r>
    </w:p>
    <w:p w14:paraId="229F1B94" w14:textId="77777777" w:rsidR="00CF7E7B" w:rsidRPr="00CF7E7B" w:rsidRDefault="00CF7E7B" w:rsidP="00CF7E7B">
      <w:pPr>
        <w:pStyle w:val="ListParagraph"/>
        <w:rPr>
          <w:rFonts w:ascii="Century Gothic" w:hAnsi="Century Gothic"/>
          <w:bCs/>
          <w:sz w:val="24"/>
          <w:szCs w:val="24"/>
        </w:rPr>
      </w:pPr>
    </w:p>
    <w:p w14:paraId="007F7232" w14:textId="292458AF" w:rsidR="00CF7E7B" w:rsidRPr="00CF7E7B" w:rsidRDefault="00F560D4" w:rsidP="00CF7E7B">
      <w:pPr>
        <w:pStyle w:val="ListParagraph"/>
        <w:numPr>
          <w:ilvl w:val="0"/>
          <w:numId w:val="4"/>
        </w:numPr>
        <w:rPr>
          <w:rFonts w:ascii="Century Gothic" w:hAnsi="Century Gothic"/>
          <w:bCs/>
          <w:sz w:val="24"/>
          <w:szCs w:val="24"/>
        </w:rPr>
      </w:pPr>
      <w:r w:rsidRPr="00F560D4">
        <w:rPr>
          <w:rFonts w:ascii="Century Gothic" w:hAnsi="Century Gothic"/>
          <w:bCs/>
          <w:sz w:val="24"/>
          <w:szCs w:val="24"/>
        </w:rPr>
        <w:t>Play an active role in the identification of the needs and priorities of the school, through the process of self-review and monitoring.</w:t>
      </w:r>
    </w:p>
    <w:p w14:paraId="7D174358" w14:textId="77777777" w:rsidR="00CF7E7B" w:rsidRPr="00CF7E7B" w:rsidRDefault="00CF7E7B" w:rsidP="00CF7E7B">
      <w:pPr>
        <w:pStyle w:val="ListParagraph"/>
        <w:rPr>
          <w:rFonts w:ascii="Century Gothic" w:hAnsi="Century Gothic"/>
          <w:bCs/>
          <w:sz w:val="24"/>
          <w:szCs w:val="24"/>
        </w:rPr>
      </w:pPr>
    </w:p>
    <w:p w14:paraId="0F27A788" w14:textId="67D0ED09" w:rsidR="00CF7E7B" w:rsidRPr="00CF7E7B" w:rsidRDefault="00F560D4" w:rsidP="00CF7E7B">
      <w:pPr>
        <w:pStyle w:val="ListParagraph"/>
        <w:numPr>
          <w:ilvl w:val="0"/>
          <w:numId w:val="4"/>
        </w:numPr>
        <w:rPr>
          <w:rFonts w:ascii="Century Gothic" w:hAnsi="Century Gothic"/>
          <w:bCs/>
          <w:sz w:val="24"/>
          <w:szCs w:val="24"/>
        </w:rPr>
      </w:pPr>
      <w:r w:rsidRPr="00F560D4">
        <w:rPr>
          <w:rFonts w:ascii="Century Gothic" w:hAnsi="Century Gothic"/>
          <w:bCs/>
          <w:sz w:val="24"/>
          <w:szCs w:val="24"/>
        </w:rPr>
        <w:t>Identify, plan</w:t>
      </w:r>
      <w:r w:rsidR="00CF7E7B">
        <w:rPr>
          <w:rFonts w:ascii="Century Gothic" w:hAnsi="Century Gothic"/>
          <w:bCs/>
          <w:sz w:val="24"/>
          <w:szCs w:val="24"/>
        </w:rPr>
        <w:t>,</w:t>
      </w:r>
      <w:r w:rsidRPr="00F560D4">
        <w:rPr>
          <w:rFonts w:ascii="Century Gothic" w:hAnsi="Century Gothic"/>
          <w:bCs/>
          <w:sz w:val="24"/>
          <w:szCs w:val="24"/>
        </w:rPr>
        <w:t xml:space="preserve"> and implement the aims of the school, working alongside other senior staff and Trustees, in line with the </w:t>
      </w:r>
      <w:r w:rsidR="00D76455">
        <w:rPr>
          <w:rFonts w:ascii="Century Gothic" w:hAnsi="Century Gothic"/>
          <w:bCs/>
          <w:sz w:val="24"/>
          <w:szCs w:val="24"/>
        </w:rPr>
        <w:t>SDP.</w:t>
      </w:r>
    </w:p>
    <w:p w14:paraId="4B296C2C" w14:textId="77777777" w:rsidR="00CF7E7B" w:rsidRPr="00CF7E7B" w:rsidRDefault="00CF7E7B" w:rsidP="00CF7E7B">
      <w:pPr>
        <w:pStyle w:val="ListParagraph"/>
        <w:rPr>
          <w:rFonts w:ascii="Century Gothic" w:hAnsi="Century Gothic"/>
          <w:bCs/>
          <w:sz w:val="24"/>
          <w:szCs w:val="24"/>
        </w:rPr>
      </w:pPr>
    </w:p>
    <w:p w14:paraId="3F843ED1" w14:textId="4DC41868" w:rsidR="00CF7E7B" w:rsidRPr="00CF7E7B" w:rsidRDefault="00F560D4" w:rsidP="00CF7E7B">
      <w:pPr>
        <w:pStyle w:val="ListParagraph"/>
        <w:numPr>
          <w:ilvl w:val="0"/>
          <w:numId w:val="4"/>
        </w:numPr>
        <w:rPr>
          <w:rFonts w:ascii="Century Gothic" w:hAnsi="Century Gothic"/>
          <w:bCs/>
          <w:sz w:val="24"/>
          <w:szCs w:val="24"/>
        </w:rPr>
      </w:pPr>
      <w:r w:rsidRPr="00F560D4">
        <w:rPr>
          <w:rFonts w:ascii="Century Gothic" w:hAnsi="Century Gothic"/>
          <w:bCs/>
          <w:sz w:val="24"/>
          <w:szCs w:val="24"/>
        </w:rPr>
        <w:t>Model excellent professional conduct with colleagues, pupils, parent</w:t>
      </w:r>
      <w:r w:rsidR="00CF7E7B">
        <w:rPr>
          <w:rFonts w:ascii="Century Gothic" w:hAnsi="Century Gothic"/>
          <w:bCs/>
          <w:sz w:val="24"/>
          <w:szCs w:val="24"/>
        </w:rPr>
        <w:t>s</w:t>
      </w:r>
      <w:r w:rsidRPr="00F560D4">
        <w:rPr>
          <w:rFonts w:ascii="Century Gothic" w:hAnsi="Century Gothic"/>
          <w:bCs/>
          <w:sz w:val="24"/>
          <w:szCs w:val="24"/>
        </w:rPr>
        <w:t>, and the wider community, adhering to the principles of restorative practice.</w:t>
      </w:r>
    </w:p>
    <w:p w14:paraId="025CDC83" w14:textId="77777777" w:rsidR="00CF7E7B" w:rsidRPr="00CF7E7B" w:rsidRDefault="00CF7E7B" w:rsidP="00CF7E7B">
      <w:pPr>
        <w:pStyle w:val="ListParagraph"/>
        <w:rPr>
          <w:rFonts w:ascii="Century Gothic" w:hAnsi="Century Gothic"/>
          <w:bCs/>
          <w:sz w:val="24"/>
          <w:szCs w:val="24"/>
        </w:rPr>
      </w:pPr>
    </w:p>
    <w:p w14:paraId="7AC4CA04" w14:textId="5A9CDF71" w:rsidR="00137E25" w:rsidRPr="00137E25" w:rsidRDefault="00F560D4" w:rsidP="00137E25">
      <w:pPr>
        <w:pStyle w:val="ListParagraph"/>
        <w:numPr>
          <w:ilvl w:val="0"/>
          <w:numId w:val="4"/>
        </w:numPr>
        <w:rPr>
          <w:rFonts w:ascii="Century Gothic" w:hAnsi="Century Gothic"/>
          <w:bCs/>
          <w:sz w:val="24"/>
          <w:szCs w:val="24"/>
        </w:rPr>
      </w:pPr>
      <w:r w:rsidRPr="00F560D4">
        <w:rPr>
          <w:rFonts w:ascii="Century Gothic" w:hAnsi="Century Gothic"/>
          <w:bCs/>
          <w:sz w:val="24"/>
          <w:szCs w:val="24"/>
        </w:rPr>
        <w:t>Foster positive relationships with all members of the school, parents and the local community, maintaining positive and open communication pathways.</w:t>
      </w:r>
    </w:p>
    <w:p w14:paraId="014CCF99" w14:textId="77777777" w:rsidR="00137E25" w:rsidRPr="00CF7E7B" w:rsidRDefault="00137E25" w:rsidP="00137E25">
      <w:pPr>
        <w:pStyle w:val="ListParagraph"/>
        <w:rPr>
          <w:rFonts w:ascii="Century Gothic" w:hAnsi="Century Gothic"/>
          <w:bCs/>
          <w:sz w:val="24"/>
          <w:szCs w:val="24"/>
        </w:rPr>
      </w:pPr>
    </w:p>
    <w:p w14:paraId="3833C3AB" w14:textId="77777777" w:rsidR="00137E25" w:rsidRPr="00CF7E7B" w:rsidRDefault="00137E25" w:rsidP="00137E25">
      <w:pPr>
        <w:pStyle w:val="ListParagraph"/>
        <w:numPr>
          <w:ilvl w:val="0"/>
          <w:numId w:val="4"/>
        </w:numPr>
        <w:rPr>
          <w:rFonts w:ascii="Century Gothic" w:hAnsi="Century Gothic"/>
          <w:bCs/>
          <w:sz w:val="24"/>
          <w:szCs w:val="24"/>
        </w:rPr>
      </w:pPr>
      <w:r w:rsidRPr="00F560D4">
        <w:rPr>
          <w:rFonts w:ascii="Century Gothic" w:hAnsi="Century Gothic"/>
          <w:bCs/>
          <w:sz w:val="24"/>
          <w:szCs w:val="24"/>
        </w:rPr>
        <w:t>Produce and contribute to material for the school website, newsletters, and other publications as required.</w:t>
      </w:r>
    </w:p>
    <w:p w14:paraId="62DD68AA" w14:textId="77777777" w:rsidR="00CF7E7B" w:rsidRPr="00CF7E7B" w:rsidRDefault="00CF7E7B" w:rsidP="00CF7E7B">
      <w:pPr>
        <w:pStyle w:val="ListParagraph"/>
        <w:rPr>
          <w:rFonts w:ascii="Century Gothic" w:hAnsi="Century Gothic"/>
          <w:bCs/>
          <w:sz w:val="24"/>
          <w:szCs w:val="24"/>
        </w:rPr>
      </w:pPr>
    </w:p>
    <w:p w14:paraId="3828B0F3" w14:textId="41E6E924" w:rsidR="00137E25" w:rsidRDefault="00F560D4" w:rsidP="00137E25">
      <w:pPr>
        <w:pStyle w:val="ListParagraph"/>
        <w:numPr>
          <w:ilvl w:val="0"/>
          <w:numId w:val="4"/>
        </w:numPr>
        <w:rPr>
          <w:rFonts w:ascii="Century Gothic" w:hAnsi="Century Gothic"/>
          <w:bCs/>
          <w:sz w:val="24"/>
          <w:szCs w:val="24"/>
        </w:rPr>
      </w:pPr>
      <w:r w:rsidRPr="00F560D4">
        <w:rPr>
          <w:rFonts w:ascii="Century Gothic" w:hAnsi="Century Gothic"/>
          <w:bCs/>
          <w:sz w:val="24"/>
          <w:szCs w:val="24"/>
        </w:rPr>
        <w:t>Maintain an awareness of current and proposed political, economic, social, religious and technological influences (national and local) which may have an impact on the strategic and operational direction of the school.</w:t>
      </w:r>
    </w:p>
    <w:p w14:paraId="08F29193" w14:textId="77777777" w:rsidR="00137E25" w:rsidRPr="00137E25" w:rsidRDefault="00137E25" w:rsidP="00137E25">
      <w:pPr>
        <w:pStyle w:val="ListParagraph"/>
        <w:rPr>
          <w:rFonts w:ascii="Century Gothic" w:hAnsi="Century Gothic"/>
          <w:bCs/>
          <w:sz w:val="24"/>
          <w:szCs w:val="24"/>
        </w:rPr>
      </w:pPr>
    </w:p>
    <w:p w14:paraId="7C03CC4D" w14:textId="78B781A2" w:rsidR="00137E25" w:rsidRPr="00137E25" w:rsidRDefault="00137E25" w:rsidP="00137E25">
      <w:pPr>
        <w:pStyle w:val="ListParagraph"/>
        <w:numPr>
          <w:ilvl w:val="0"/>
          <w:numId w:val="4"/>
        </w:numPr>
        <w:rPr>
          <w:rFonts w:ascii="Century Gothic" w:hAnsi="Century Gothic"/>
          <w:bCs/>
          <w:sz w:val="24"/>
          <w:szCs w:val="24"/>
        </w:rPr>
      </w:pPr>
      <w:r w:rsidRPr="00F560D4">
        <w:rPr>
          <w:rFonts w:ascii="Century Gothic" w:hAnsi="Century Gothic"/>
          <w:bCs/>
          <w:sz w:val="24"/>
          <w:szCs w:val="24"/>
        </w:rPr>
        <w:t>Maintain expert knowledge of best practice, statutory expectations, and changing guidance relating to the individual aspects of the role.</w:t>
      </w:r>
    </w:p>
    <w:p w14:paraId="106489B6" w14:textId="77777777" w:rsidR="00137E25" w:rsidRPr="00137E25" w:rsidRDefault="00137E25" w:rsidP="00137E25">
      <w:pPr>
        <w:pStyle w:val="ListParagraph"/>
        <w:rPr>
          <w:rFonts w:ascii="Century Gothic" w:hAnsi="Century Gothic"/>
          <w:bCs/>
          <w:sz w:val="24"/>
          <w:szCs w:val="24"/>
        </w:rPr>
      </w:pPr>
    </w:p>
    <w:p w14:paraId="1D9B6D09" w14:textId="46C97B78" w:rsidR="00CF7E7B" w:rsidRPr="00CF7E7B" w:rsidRDefault="00F560D4" w:rsidP="00CF7E7B">
      <w:pPr>
        <w:pStyle w:val="ListParagraph"/>
        <w:numPr>
          <w:ilvl w:val="0"/>
          <w:numId w:val="4"/>
        </w:numPr>
        <w:rPr>
          <w:rFonts w:ascii="Century Gothic" w:hAnsi="Century Gothic"/>
          <w:bCs/>
          <w:sz w:val="24"/>
          <w:szCs w:val="24"/>
        </w:rPr>
      </w:pPr>
      <w:r w:rsidRPr="00F560D4">
        <w:rPr>
          <w:rFonts w:ascii="Century Gothic" w:hAnsi="Century Gothic"/>
          <w:bCs/>
          <w:sz w:val="24"/>
          <w:szCs w:val="24"/>
        </w:rPr>
        <w:t>Attend and produce reports for meetings, inc. leadership, professionals, and Trustees’ meetings</w:t>
      </w:r>
      <w:r w:rsidR="00CF7E7B">
        <w:rPr>
          <w:rFonts w:ascii="Century Gothic" w:hAnsi="Century Gothic"/>
          <w:bCs/>
          <w:sz w:val="24"/>
          <w:szCs w:val="24"/>
        </w:rPr>
        <w:t>,</w:t>
      </w:r>
      <w:r w:rsidRPr="00F560D4">
        <w:rPr>
          <w:rFonts w:ascii="Century Gothic" w:hAnsi="Century Gothic"/>
          <w:bCs/>
          <w:sz w:val="24"/>
          <w:szCs w:val="24"/>
        </w:rPr>
        <w:t xml:space="preserve"> as required.</w:t>
      </w:r>
    </w:p>
    <w:p w14:paraId="4B0518F6" w14:textId="77777777" w:rsidR="00CF7E7B" w:rsidRPr="00CF7E7B" w:rsidRDefault="00CF7E7B" w:rsidP="00CF7E7B">
      <w:pPr>
        <w:pStyle w:val="ListParagraph"/>
        <w:rPr>
          <w:rFonts w:ascii="Century Gothic" w:hAnsi="Century Gothic"/>
          <w:bCs/>
          <w:sz w:val="24"/>
          <w:szCs w:val="24"/>
        </w:rPr>
      </w:pPr>
    </w:p>
    <w:p w14:paraId="5EABE1ED" w14:textId="40380B35" w:rsidR="00CF7E7B" w:rsidRPr="00CF7E7B" w:rsidRDefault="00F560D4" w:rsidP="00CF7E7B">
      <w:pPr>
        <w:pStyle w:val="ListParagraph"/>
        <w:numPr>
          <w:ilvl w:val="0"/>
          <w:numId w:val="4"/>
        </w:numPr>
        <w:rPr>
          <w:rFonts w:ascii="Century Gothic" w:hAnsi="Century Gothic"/>
          <w:bCs/>
          <w:sz w:val="24"/>
          <w:szCs w:val="24"/>
        </w:rPr>
      </w:pPr>
      <w:r w:rsidRPr="00F560D4">
        <w:rPr>
          <w:rFonts w:ascii="Century Gothic" w:hAnsi="Century Gothic"/>
          <w:bCs/>
          <w:sz w:val="24"/>
          <w:szCs w:val="24"/>
        </w:rPr>
        <w:lastRenderedPageBreak/>
        <w:t>Promote the highest standards of engagement, attendance, punctuality, conduct, and attitude at all times.</w:t>
      </w:r>
    </w:p>
    <w:p w14:paraId="303AE690" w14:textId="77777777" w:rsidR="00CF7E7B" w:rsidRPr="00CF7E7B" w:rsidRDefault="00CF7E7B" w:rsidP="00CF7E7B">
      <w:pPr>
        <w:pStyle w:val="ListParagraph"/>
        <w:rPr>
          <w:rFonts w:ascii="Century Gothic" w:hAnsi="Century Gothic"/>
          <w:bCs/>
          <w:sz w:val="24"/>
          <w:szCs w:val="24"/>
        </w:rPr>
      </w:pPr>
    </w:p>
    <w:p w14:paraId="3A982BC2" w14:textId="21270E62" w:rsidR="00CF7E7B" w:rsidRPr="00CF7E7B" w:rsidRDefault="00F560D4" w:rsidP="00CF7E7B">
      <w:pPr>
        <w:pStyle w:val="ListParagraph"/>
        <w:numPr>
          <w:ilvl w:val="0"/>
          <w:numId w:val="4"/>
        </w:numPr>
        <w:rPr>
          <w:rFonts w:ascii="Century Gothic" w:hAnsi="Century Gothic"/>
          <w:bCs/>
          <w:sz w:val="24"/>
          <w:szCs w:val="24"/>
        </w:rPr>
      </w:pPr>
      <w:r w:rsidRPr="00F560D4">
        <w:rPr>
          <w:rFonts w:ascii="Century Gothic" w:hAnsi="Century Gothic"/>
          <w:bCs/>
          <w:sz w:val="24"/>
          <w:szCs w:val="24"/>
        </w:rPr>
        <w:t>Be a high-profile presence during the school day and at school events.</w:t>
      </w:r>
    </w:p>
    <w:p w14:paraId="72B59168" w14:textId="77777777" w:rsidR="00CF7E7B" w:rsidRPr="00CF7E7B" w:rsidRDefault="00CF7E7B" w:rsidP="00CF7E7B">
      <w:pPr>
        <w:pStyle w:val="ListParagraph"/>
        <w:rPr>
          <w:rFonts w:ascii="Century Gothic" w:hAnsi="Century Gothic"/>
          <w:bCs/>
          <w:sz w:val="24"/>
          <w:szCs w:val="24"/>
        </w:rPr>
      </w:pPr>
    </w:p>
    <w:p w14:paraId="46CB4B96" w14:textId="07C6058A" w:rsidR="00F560D4" w:rsidRDefault="00F560D4" w:rsidP="00F560D4">
      <w:pPr>
        <w:pStyle w:val="ListParagraph"/>
        <w:numPr>
          <w:ilvl w:val="0"/>
          <w:numId w:val="4"/>
        </w:numPr>
        <w:rPr>
          <w:rFonts w:ascii="Century Gothic" w:hAnsi="Century Gothic"/>
          <w:bCs/>
          <w:sz w:val="24"/>
          <w:szCs w:val="24"/>
        </w:rPr>
      </w:pPr>
      <w:r w:rsidRPr="00F560D4">
        <w:rPr>
          <w:rFonts w:ascii="Century Gothic" w:hAnsi="Century Gothic"/>
          <w:bCs/>
          <w:sz w:val="24"/>
          <w:szCs w:val="24"/>
        </w:rPr>
        <w:t>Take on any additional responsibilities, including leadership, to be agreed with the Headteacher.</w:t>
      </w:r>
    </w:p>
    <w:p w14:paraId="52CF2A11" w14:textId="77777777" w:rsidR="00D76455" w:rsidRPr="00CF7E7B" w:rsidRDefault="00D76455" w:rsidP="00CF7E7B">
      <w:pPr>
        <w:rPr>
          <w:rFonts w:ascii="Century Gothic" w:hAnsi="Century Gothic"/>
          <w:bCs/>
          <w:sz w:val="24"/>
          <w:szCs w:val="24"/>
        </w:rPr>
      </w:pPr>
    </w:p>
    <w:p w14:paraId="12BB10BD" w14:textId="77777777" w:rsidR="00F560D4" w:rsidRPr="00F560D4" w:rsidRDefault="00F560D4" w:rsidP="00F560D4">
      <w:pPr>
        <w:rPr>
          <w:rFonts w:ascii="Century Gothic" w:hAnsi="Century Gothic"/>
          <w:b/>
          <w:sz w:val="24"/>
          <w:szCs w:val="24"/>
        </w:rPr>
      </w:pPr>
      <w:bookmarkStart w:id="1" w:name="_Hlk163476194"/>
      <w:r w:rsidRPr="00F560D4">
        <w:rPr>
          <w:rFonts w:ascii="Century Gothic" w:hAnsi="Century Gothic"/>
          <w:b/>
          <w:sz w:val="24"/>
          <w:szCs w:val="24"/>
        </w:rPr>
        <w:t>The duties outlined in this job description are in addition to those covered by the most recent School Teachers’ Pay and Conditions Document. It may be modified by the Headteacher/Line Manager, in discussion with you, to reflect or anticipate changes in the job, commensurate with the salary and job title.</w:t>
      </w:r>
    </w:p>
    <w:p w14:paraId="7DED469E" w14:textId="719D02D5" w:rsidR="00F560D4" w:rsidRPr="00F560D4" w:rsidRDefault="00F560D4" w:rsidP="00F560D4">
      <w:pPr>
        <w:rPr>
          <w:rFonts w:ascii="Century Gothic" w:hAnsi="Century Gothic"/>
          <w:b/>
          <w:sz w:val="24"/>
          <w:szCs w:val="24"/>
        </w:rPr>
      </w:pPr>
      <w:r w:rsidRPr="00F560D4">
        <w:rPr>
          <w:rFonts w:ascii="Century Gothic" w:hAnsi="Century Gothic"/>
          <w:b/>
          <w:sz w:val="24"/>
          <w:szCs w:val="24"/>
        </w:rPr>
        <w:t xml:space="preserve">The job description will be reviewed at least twice a year as part of the Appraisal process. </w:t>
      </w:r>
      <w:bookmarkEnd w:id="1"/>
    </w:p>
    <w:sectPr w:rsidR="00F560D4" w:rsidRPr="00F56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2144B"/>
    <w:multiLevelType w:val="hybridMultilevel"/>
    <w:tmpl w:val="4ABA2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C0497"/>
    <w:multiLevelType w:val="hybridMultilevel"/>
    <w:tmpl w:val="8C6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2ECBB"/>
    <w:multiLevelType w:val="hybridMultilevel"/>
    <w:tmpl w:val="5CF0E95A"/>
    <w:lvl w:ilvl="0" w:tplc="08090001">
      <w:start w:val="1"/>
      <w:numFmt w:val="bullet"/>
      <w:lvlText w:val=""/>
      <w:lvlJc w:val="left"/>
      <w:pPr>
        <w:ind w:left="0" w:firstLine="0"/>
      </w:pPr>
      <w:rPr>
        <w:rFonts w:ascii="Symbol" w:hAnsi="Symbol" w:hint="default"/>
      </w:rPr>
    </w:lvl>
    <w:lvl w:ilvl="1" w:tplc="08090001">
      <w:start w:val="1"/>
      <w:numFmt w:val="bullet"/>
      <w:lvlText w:val=""/>
      <w:lvlJc w:val="left"/>
      <w:pPr>
        <w:ind w:left="0" w:firstLine="0"/>
      </w:pPr>
      <w:rPr>
        <w:rFonts w:ascii="Symbol" w:hAnsi="Symbol" w:hint="default"/>
      </w:rPr>
    </w:lvl>
    <w:lvl w:ilvl="2" w:tplc="08090001">
      <w:start w:val="1"/>
      <w:numFmt w:val="bullet"/>
      <w:lvlText w:val=""/>
      <w:lvlJc w:val="left"/>
      <w:pPr>
        <w:ind w:left="0" w:firstLine="0"/>
      </w:pPr>
      <w:rPr>
        <w:rFonts w:ascii="Symbol" w:hAnsi="Symbol" w:hint="default"/>
      </w:rPr>
    </w:lvl>
    <w:lvl w:ilvl="3" w:tplc="08090001">
      <w:start w:val="1"/>
      <w:numFmt w:val="bullet"/>
      <w:lvlText w:val=""/>
      <w:lvlJc w:val="left"/>
      <w:pPr>
        <w:ind w:left="0" w:firstLine="0"/>
      </w:pPr>
      <w:rPr>
        <w:rFonts w:ascii="Symbol" w:hAnsi="Symbol" w:hint="default"/>
      </w:rPr>
    </w:lvl>
    <w:lvl w:ilvl="4" w:tplc="FFFFFFFF">
      <w:numFmt w:val="decimal"/>
      <w:lvlText w:val=""/>
      <w:lvlJc w:val="left"/>
      <w:pPr>
        <w:ind w:left="0" w:firstLine="0"/>
      </w:pPr>
    </w:lvl>
    <w:lvl w:ilvl="5" w:tplc="08090001">
      <w:start w:val="1"/>
      <w:numFmt w:val="bullet"/>
      <w:lvlText w:val=""/>
      <w:lvlJc w:val="left"/>
      <w:pPr>
        <w:ind w:left="0" w:firstLine="0"/>
      </w:pPr>
      <w:rPr>
        <w:rFonts w:ascii="Symbol" w:hAnsi="Symbol" w:hint="default"/>
      </w:r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44F949F6"/>
    <w:multiLevelType w:val="hybridMultilevel"/>
    <w:tmpl w:val="4A38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D11AC0"/>
    <w:multiLevelType w:val="hybridMultilevel"/>
    <w:tmpl w:val="B5A40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067A6"/>
    <w:multiLevelType w:val="hybridMultilevel"/>
    <w:tmpl w:val="08225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81"/>
    <w:rsid w:val="001007A4"/>
    <w:rsid w:val="00123081"/>
    <w:rsid w:val="00127A9D"/>
    <w:rsid w:val="00137E25"/>
    <w:rsid w:val="0016584D"/>
    <w:rsid w:val="001A607D"/>
    <w:rsid w:val="001A7628"/>
    <w:rsid w:val="001B5A8A"/>
    <w:rsid w:val="00357560"/>
    <w:rsid w:val="003709E2"/>
    <w:rsid w:val="003A40E3"/>
    <w:rsid w:val="003C7944"/>
    <w:rsid w:val="003D28F4"/>
    <w:rsid w:val="00417CF0"/>
    <w:rsid w:val="00435466"/>
    <w:rsid w:val="00591BAA"/>
    <w:rsid w:val="00657D72"/>
    <w:rsid w:val="007033B1"/>
    <w:rsid w:val="00760AC0"/>
    <w:rsid w:val="009031DE"/>
    <w:rsid w:val="009861B6"/>
    <w:rsid w:val="00AA6464"/>
    <w:rsid w:val="00AE5256"/>
    <w:rsid w:val="00BA230C"/>
    <w:rsid w:val="00C160A7"/>
    <w:rsid w:val="00C20263"/>
    <w:rsid w:val="00C46F2D"/>
    <w:rsid w:val="00CA0E3F"/>
    <w:rsid w:val="00CF51C3"/>
    <w:rsid w:val="00CF7E7B"/>
    <w:rsid w:val="00D76455"/>
    <w:rsid w:val="00E377BA"/>
    <w:rsid w:val="00EA2538"/>
    <w:rsid w:val="00EE3D63"/>
    <w:rsid w:val="00F560D4"/>
    <w:rsid w:val="2619F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1C50D"/>
  <w15:chartTrackingRefBased/>
  <w15:docId w15:val="{78FA18D3-AAEC-47C2-BC62-57DFEC3D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0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0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0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0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0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0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0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0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0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0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0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0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0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0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0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081"/>
    <w:rPr>
      <w:rFonts w:eastAsiaTheme="majorEastAsia" w:cstheme="majorBidi"/>
      <w:color w:val="272727" w:themeColor="text1" w:themeTint="D8"/>
    </w:rPr>
  </w:style>
  <w:style w:type="paragraph" w:styleId="Title">
    <w:name w:val="Title"/>
    <w:basedOn w:val="Normal"/>
    <w:next w:val="Normal"/>
    <w:link w:val="TitleChar"/>
    <w:uiPriority w:val="10"/>
    <w:qFormat/>
    <w:rsid w:val="00123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0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0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081"/>
    <w:pPr>
      <w:spacing w:before="160"/>
      <w:jc w:val="center"/>
    </w:pPr>
    <w:rPr>
      <w:i/>
      <w:iCs/>
      <w:color w:val="404040" w:themeColor="text1" w:themeTint="BF"/>
    </w:rPr>
  </w:style>
  <w:style w:type="character" w:customStyle="1" w:styleId="QuoteChar">
    <w:name w:val="Quote Char"/>
    <w:basedOn w:val="DefaultParagraphFont"/>
    <w:link w:val="Quote"/>
    <w:uiPriority w:val="29"/>
    <w:rsid w:val="00123081"/>
    <w:rPr>
      <w:i/>
      <w:iCs/>
      <w:color w:val="404040" w:themeColor="text1" w:themeTint="BF"/>
    </w:rPr>
  </w:style>
  <w:style w:type="paragraph" w:styleId="ListParagraph">
    <w:name w:val="List Paragraph"/>
    <w:basedOn w:val="Normal"/>
    <w:uiPriority w:val="34"/>
    <w:qFormat/>
    <w:rsid w:val="00123081"/>
    <w:pPr>
      <w:ind w:left="720"/>
      <w:contextualSpacing/>
    </w:pPr>
  </w:style>
  <w:style w:type="character" w:styleId="IntenseEmphasis">
    <w:name w:val="Intense Emphasis"/>
    <w:basedOn w:val="DefaultParagraphFont"/>
    <w:uiPriority w:val="21"/>
    <w:qFormat/>
    <w:rsid w:val="00123081"/>
    <w:rPr>
      <w:i/>
      <w:iCs/>
      <w:color w:val="0F4761" w:themeColor="accent1" w:themeShade="BF"/>
    </w:rPr>
  </w:style>
  <w:style w:type="paragraph" w:styleId="IntenseQuote">
    <w:name w:val="Intense Quote"/>
    <w:basedOn w:val="Normal"/>
    <w:next w:val="Normal"/>
    <w:link w:val="IntenseQuoteChar"/>
    <w:uiPriority w:val="30"/>
    <w:qFormat/>
    <w:rsid w:val="001230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081"/>
    <w:rPr>
      <w:i/>
      <w:iCs/>
      <w:color w:val="0F4761" w:themeColor="accent1" w:themeShade="BF"/>
    </w:rPr>
  </w:style>
  <w:style w:type="character" w:styleId="IntenseReference">
    <w:name w:val="Intense Reference"/>
    <w:basedOn w:val="DefaultParagraphFont"/>
    <w:uiPriority w:val="32"/>
    <w:qFormat/>
    <w:rsid w:val="00123081"/>
    <w:rPr>
      <w:b/>
      <w:bCs/>
      <w:smallCaps/>
      <w:color w:val="0F4761" w:themeColor="accent1" w:themeShade="BF"/>
      <w:spacing w:val="5"/>
    </w:rPr>
  </w:style>
  <w:style w:type="table" w:styleId="TableGrid">
    <w:name w:val="Table Grid"/>
    <w:basedOn w:val="TableNormal"/>
    <w:uiPriority w:val="39"/>
    <w:rsid w:val="00123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3081"/>
    <w:pPr>
      <w:autoSpaceDE w:val="0"/>
      <w:autoSpaceDN w:val="0"/>
      <w:adjustRightInd w:val="0"/>
      <w:spacing w:after="0" w:line="240" w:lineRule="auto"/>
    </w:pPr>
    <w:rPr>
      <w:rFonts w:ascii="Arial" w:hAnsi="Arial" w:cs="Arial"/>
      <w:color w:val="000000"/>
      <w:kern w:val="0"/>
      <w:sz w:val="24"/>
      <w:szCs w:val="24"/>
      <w14:ligatures w14:val="none"/>
    </w:rPr>
  </w:style>
  <w:style w:type="paragraph" w:styleId="BalloonText">
    <w:name w:val="Balloon Text"/>
    <w:basedOn w:val="Normal"/>
    <w:link w:val="BalloonTextChar"/>
    <w:uiPriority w:val="99"/>
    <w:semiHidden/>
    <w:unhideWhenUsed/>
    <w:rsid w:val="003C79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9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64691">
      <w:bodyDiv w:val="1"/>
      <w:marLeft w:val="0"/>
      <w:marRight w:val="0"/>
      <w:marTop w:val="0"/>
      <w:marBottom w:val="0"/>
      <w:divBdr>
        <w:top w:val="none" w:sz="0" w:space="0" w:color="auto"/>
        <w:left w:val="none" w:sz="0" w:space="0" w:color="auto"/>
        <w:bottom w:val="none" w:sz="0" w:space="0" w:color="auto"/>
        <w:right w:val="none" w:sz="0" w:space="0" w:color="auto"/>
      </w:divBdr>
    </w:div>
    <w:div w:id="149934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0cce176-c6d7-4244-81c0-c8f4df832e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48215D6D822B40B030045162819E24" ma:contentTypeVersion="15" ma:contentTypeDescription="Create a new document." ma:contentTypeScope="" ma:versionID="2f07327bc1a604cf347b33a08eac12d5">
  <xsd:schema xmlns:xsd="http://www.w3.org/2001/XMLSchema" xmlns:xs="http://www.w3.org/2001/XMLSchema" xmlns:p="http://schemas.microsoft.com/office/2006/metadata/properties" xmlns:ns2="40cce176-c6d7-4244-81c0-c8f4df832e18" xmlns:ns3="f7ac74ed-cb2c-4eb9-9ec6-4e7af4dd9556" targetNamespace="http://schemas.microsoft.com/office/2006/metadata/properties" ma:root="true" ma:fieldsID="4badd6ae94b761681968be7260c63758" ns2:_="" ns3:_="">
    <xsd:import namespace="40cce176-c6d7-4244-81c0-c8f4df832e18"/>
    <xsd:import namespace="f7ac74ed-cb2c-4eb9-9ec6-4e7af4dd95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e176-c6d7-4244-81c0-c8f4df832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0d369c-6ba7-477d-9759-41232669ddd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c74ed-cb2c-4eb9-9ec6-4e7af4dd955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9546A3-E2E8-43A1-8658-DB7851C035B2}">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a2d6e878-70d4-4a55-b9cc-d10454cdd8d9"/>
    <ds:schemaRef ds:uri="http://www.w3.org/XML/1998/namespace"/>
  </ds:schemaRefs>
</ds:datastoreItem>
</file>

<file path=customXml/itemProps2.xml><?xml version="1.0" encoding="utf-8"?>
<ds:datastoreItem xmlns:ds="http://schemas.openxmlformats.org/officeDocument/2006/customXml" ds:itemID="{05B6E798-C328-4E18-9473-6C0927A9E34E}">
  <ds:schemaRefs>
    <ds:schemaRef ds:uri="http://schemas.microsoft.com/sharepoint/v3/contenttype/forms"/>
  </ds:schemaRefs>
</ds:datastoreItem>
</file>

<file path=customXml/itemProps3.xml><?xml version="1.0" encoding="utf-8"?>
<ds:datastoreItem xmlns:ds="http://schemas.openxmlformats.org/officeDocument/2006/customXml" ds:itemID="{8615FDB2-13DF-4245-A1FD-78FDCB597003}"/>
</file>

<file path=docProps/app.xml><?xml version="1.0" encoding="utf-8"?>
<Properties xmlns="http://schemas.openxmlformats.org/officeDocument/2006/extended-properties" xmlns:vt="http://schemas.openxmlformats.org/officeDocument/2006/docPropsVTypes">
  <Template>Normal</Template>
  <TotalTime>1</TotalTime>
  <Pages>4</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Cooke</dc:creator>
  <cp:keywords/>
  <dc:description/>
  <cp:lastModifiedBy>Symon Cooke</cp:lastModifiedBy>
  <cp:revision>2</cp:revision>
  <cp:lastPrinted>2025-04-30T08:53:00Z</cp:lastPrinted>
  <dcterms:created xsi:type="dcterms:W3CDTF">2026-09-03T14:14:00Z</dcterms:created>
  <dcterms:modified xsi:type="dcterms:W3CDTF">2026-09-03T14:14:00Z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0x0101009B48215D6D822B40B030045162819E24</vt:lpwstr>
  </property>
</Properties>
</file>