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4D7E" w:rsidRPr="001C0739" w:rsidRDefault="002E7126" w:rsidP="001C0739">
      <w:pPr>
        <w:jc w:val="center"/>
        <w:rPr>
          <w:rFonts w:cstheme="minorHAnsi"/>
          <w:b/>
          <w:i/>
          <w:sz w:val="28"/>
        </w:rPr>
      </w:pPr>
      <w:r w:rsidRPr="001C0739">
        <w:rPr>
          <w:rFonts w:cstheme="minorHAnsi"/>
          <w:b/>
          <w:i/>
          <w:sz w:val="28"/>
        </w:rPr>
        <w:t>Music Lessons</w:t>
      </w:r>
    </w:p>
    <w:p w:rsidR="002E7126" w:rsidRPr="001C0739" w:rsidRDefault="002E7126" w:rsidP="001C0739">
      <w:pPr>
        <w:rPr>
          <w:rFonts w:cstheme="minorHAnsi"/>
        </w:rPr>
      </w:pPr>
    </w:p>
    <w:p w:rsidR="002E7126" w:rsidRPr="001C0739" w:rsidRDefault="002E7126" w:rsidP="001C0739">
      <w:pPr>
        <w:rPr>
          <w:rFonts w:cstheme="minorHAnsi"/>
        </w:rPr>
      </w:pPr>
      <w:r w:rsidRPr="001C0739">
        <w:rPr>
          <w:rFonts w:cstheme="minorHAnsi"/>
        </w:rPr>
        <w:t xml:space="preserve">These are my lesson plans for a music session for our pupils. I had written it with intentions of doing it in groups, to encourage waiting, turn-taking and to help pupils build on communication skills. Therefore where possible, I would suggest doing </w:t>
      </w:r>
      <w:bookmarkStart w:id="0" w:name="_GoBack"/>
      <w:bookmarkEnd w:id="0"/>
      <w:r w:rsidRPr="001C0739">
        <w:rPr>
          <w:rFonts w:cstheme="minorHAnsi"/>
        </w:rPr>
        <w:t xml:space="preserve">this in small family groups, with a sibling or parent, however one to one is also perfectly fine and will help to build on your relationship with your child too! </w:t>
      </w:r>
      <w:r w:rsidRPr="001C0739">
        <w:rPr>
          <w:rFonts w:cstheme="minorHAnsi"/>
        </w:rPr>
        <w:sym w:font="Wingdings" w:char="F04A"/>
      </w:r>
      <w:r w:rsidRPr="001C0739">
        <w:rPr>
          <w:rFonts w:cstheme="minorHAnsi"/>
        </w:rPr>
        <w:t xml:space="preserve"> Please read through the intended outcomes so that you can keep an eye out on any achievements or progress for your child, if these sessions go well! </w:t>
      </w:r>
    </w:p>
    <w:p w:rsidR="002E7126" w:rsidRPr="001C0739" w:rsidRDefault="002E7126" w:rsidP="001C0739">
      <w:pPr>
        <w:rPr>
          <w:rFonts w:cstheme="minorHAnsi"/>
        </w:rPr>
      </w:pPr>
    </w:p>
    <w:p w:rsidR="002E7126" w:rsidRPr="001C0739" w:rsidRDefault="002E7126" w:rsidP="001C0739">
      <w:pPr>
        <w:rPr>
          <w:rFonts w:cstheme="minorHAnsi"/>
        </w:rPr>
      </w:pPr>
      <w:r w:rsidRPr="001C0739">
        <w:rPr>
          <w:rFonts w:cstheme="minorHAnsi"/>
        </w:rPr>
        <w:t xml:space="preserve">I have included two sessions, one that includes musical instruments, and one that does not. For the one that does include musical instruments, feel free to use whatever instruments you have to hand. You can always improvise if you haven’t got anything – for example tapping two wooden spoons together, or drumming on an upside down pan! </w:t>
      </w:r>
    </w:p>
    <w:p w:rsidR="002E7126" w:rsidRPr="001C0739" w:rsidRDefault="002E7126" w:rsidP="001C0739">
      <w:pPr>
        <w:rPr>
          <w:rFonts w:cstheme="minorHAnsi"/>
        </w:rPr>
      </w:pPr>
      <w:r w:rsidRPr="001C0739">
        <w:rPr>
          <w:rFonts w:cstheme="minorHAnsi"/>
        </w:rPr>
        <w:t xml:space="preserve">These are lesson plans that I have written for school, so they might be a bit wordy or complex – feel free to ask any questions if there are things you don’t understand. </w:t>
      </w:r>
      <w:r w:rsidRPr="001C0739">
        <w:rPr>
          <w:rFonts w:cstheme="minorHAnsi"/>
          <w:b/>
        </w:rPr>
        <w:t>I have highlighted the basic lesson plan if you don’t want to read the other information!</w:t>
      </w:r>
      <w:r w:rsidRPr="001C0739">
        <w:rPr>
          <w:rFonts w:cstheme="minorHAnsi"/>
        </w:rPr>
        <w:t xml:space="preserve"> </w:t>
      </w:r>
    </w:p>
    <w:tbl>
      <w:tblPr>
        <w:tblStyle w:val="TableGrid"/>
        <w:tblW w:w="0" w:type="auto"/>
        <w:tblLook w:val="04A0" w:firstRow="1" w:lastRow="0" w:firstColumn="1" w:lastColumn="0" w:noHBand="0" w:noVBand="1"/>
      </w:tblPr>
      <w:tblGrid>
        <w:gridCol w:w="9016"/>
      </w:tblGrid>
      <w:tr w:rsidR="002E7126" w:rsidRPr="001C0739" w:rsidTr="002E7126">
        <w:tc>
          <w:tcPr>
            <w:tcW w:w="9016" w:type="dxa"/>
          </w:tcPr>
          <w:p w:rsidR="002E7126" w:rsidRPr="001C0739" w:rsidRDefault="002E7126" w:rsidP="001C0739">
            <w:pPr>
              <w:rPr>
                <w:rFonts w:cstheme="minorHAnsi"/>
              </w:rPr>
            </w:pPr>
            <w:r w:rsidRPr="001C0739">
              <w:rPr>
                <w:rFonts w:cstheme="minorHAnsi"/>
              </w:rPr>
              <w:t xml:space="preserve">In </w:t>
            </w:r>
            <w:proofErr w:type="spellStart"/>
            <w:r w:rsidRPr="001C0739">
              <w:rPr>
                <w:rFonts w:cstheme="minorHAnsi"/>
              </w:rPr>
              <w:t>Goldcrest</w:t>
            </w:r>
            <w:proofErr w:type="spellEnd"/>
            <w:r w:rsidRPr="001C0739">
              <w:rPr>
                <w:rFonts w:cstheme="minorHAnsi"/>
              </w:rPr>
              <w:t xml:space="preserve">, we follow training from Sounds of Intent, which promotes the musical development of young people with learning difficulties. </w:t>
            </w:r>
            <w:r w:rsidRPr="001C0739">
              <w:rPr>
                <w:rFonts w:cstheme="minorHAnsi"/>
              </w:rPr>
              <w:br/>
              <w:t xml:space="preserve">The framework is divided into 3 areas:  </w:t>
            </w:r>
            <w:r w:rsidRPr="001C0739">
              <w:rPr>
                <w:rFonts w:cstheme="minorHAnsi"/>
                <w:u w:val="single"/>
              </w:rPr>
              <w:t>Reactive, Proactive</w:t>
            </w:r>
            <w:r w:rsidRPr="001C0739">
              <w:rPr>
                <w:rFonts w:cstheme="minorHAnsi"/>
              </w:rPr>
              <w:t xml:space="preserve"> and </w:t>
            </w:r>
            <w:r w:rsidRPr="001C0739">
              <w:rPr>
                <w:rFonts w:cstheme="minorHAnsi"/>
                <w:u w:val="single"/>
              </w:rPr>
              <w:t xml:space="preserve">Interactive. </w:t>
            </w:r>
            <w:r w:rsidRPr="001C0739">
              <w:rPr>
                <w:rFonts w:cstheme="minorHAnsi"/>
              </w:rPr>
              <w:t>Based on these areas, we can assess our pupil’s progress in engagement through music, and plan how to access each area for all of our pupils. Throughout each session, we can establish the level of each child.</w:t>
            </w:r>
          </w:p>
          <w:p w:rsidR="002E7126" w:rsidRPr="001C0739" w:rsidRDefault="002E7126" w:rsidP="001C0739">
            <w:pPr>
              <w:rPr>
                <w:rFonts w:cstheme="minorHAnsi"/>
                <w:b/>
              </w:rPr>
            </w:pPr>
          </w:p>
          <w:p w:rsidR="002E7126" w:rsidRPr="001C0739" w:rsidRDefault="002E7126" w:rsidP="001C0739">
            <w:pPr>
              <w:rPr>
                <w:rFonts w:cstheme="minorHAnsi"/>
              </w:rPr>
            </w:pPr>
            <w:r w:rsidRPr="001C0739">
              <w:rPr>
                <w:rFonts w:cstheme="minorHAnsi"/>
                <w:b/>
              </w:rPr>
              <w:t xml:space="preserve">Introduction: </w:t>
            </w:r>
            <w:r w:rsidRPr="001C0739">
              <w:rPr>
                <w:rFonts w:cstheme="minorHAnsi"/>
                <w:b/>
              </w:rPr>
              <w:br/>
            </w:r>
            <w:r w:rsidRPr="001C0739">
              <w:rPr>
                <w:rFonts w:cstheme="minorHAnsi"/>
              </w:rPr>
              <w:t xml:space="preserve">A music-themed relaxation will begin the session to allow the pupils to settle into the group: this segment also allows us to record any responses to recorded music and an opportunity to hear professional music). It is preferable for pupils to begin the session as a group to introduce the music lesson, however it is not enforced if a pupil is engaged from sitting further away. We begin with a simple welcoming song, following an established beat on the xylophone played by the lead adult. This will then </w:t>
            </w:r>
            <w:proofErr w:type="gramStart"/>
            <w:r w:rsidRPr="001C0739">
              <w:rPr>
                <w:rFonts w:cstheme="minorHAnsi"/>
              </w:rPr>
              <w:t>lead</w:t>
            </w:r>
            <w:proofErr w:type="gramEnd"/>
            <w:r w:rsidRPr="001C0739">
              <w:rPr>
                <w:rFonts w:cstheme="minorHAnsi"/>
              </w:rPr>
              <w:t xml:space="preserve"> onto individual welcomes/hellos and offer each pupil a moment to play the xylophone for themselves, whilst the rest of the group listens. Here, we can assess the reactive (a response to a familiar song) and interactive (joining in with the familiar song/interaction) responses from each pupil. Leading adult can then respond to each pupil’s turn – “</w:t>
            </w:r>
            <w:r w:rsidRPr="001C0739">
              <w:rPr>
                <w:rFonts w:cstheme="minorHAnsi"/>
                <w:i/>
              </w:rPr>
              <w:t>whispering:</w:t>
            </w:r>
            <w:r w:rsidRPr="001C0739">
              <w:rPr>
                <w:rFonts w:cstheme="minorHAnsi"/>
              </w:rPr>
              <w:t xml:space="preserve"> “</w:t>
            </w:r>
            <w:r w:rsidRPr="001C0739">
              <w:rPr>
                <w:rFonts w:cstheme="minorHAnsi"/>
                <w:i/>
              </w:rPr>
              <w:t xml:space="preserve">[Pupil Name] played the xylophone very quietly” </w:t>
            </w:r>
            <w:r w:rsidRPr="001C0739">
              <w:rPr>
                <w:rFonts w:cstheme="minorHAnsi"/>
              </w:rPr>
              <w:t>and copy</w:t>
            </w:r>
            <w:r w:rsidRPr="001C0739">
              <w:rPr>
                <w:rFonts w:cstheme="minorHAnsi"/>
                <w:i/>
              </w:rPr>
              <w:t xml:space="preserve">. </w:t>
            </w:r>
            <w:r w:rsidRPr="001C0739">
              <w:rPr>
                <w:rFonts w:cstheme="minorHAnsi"/>
                <w:i/>
              </w:rPr>
              <w:br/>
            </w:r>
            <w:r w:rsidRPr="001C0739">
              <w:rPr>
                <w:rFonts w:cstheme="minorHAnsi"/>
              </w:rPr>
              <w:t xml:space="preserve">Once each pupil has been introduced, the xylophone is set aside, and different instruments are presented to pupils to choose. Staff can then assess following the 3 Sounds of Intent segments: </w:t>
            </w:r>
            <w:r w:rsidRPr="001C0739">
              <w:rPr>
                <w:rFonts w:cstheme="minorHAnsi"/>
              </w:rPr>
              <w:br/>
              <w:t>Reactive: each pupil may respond to each instrument differently.</w:t>
            </w:r>
            <w:r w:rsidRPr="001C0739">
              <w:rPr>
                <w:rFonts w:cstheme="minorHAnsi"/>
                <w:i/>
              </w:rPr>
              <w:t xml:space="preserve"> </w:t>
            </w:r>
            <w:r w:rsidRPr="001C0739">
              <w:rPr>
                <w:rFonts w:cstheme="minorHAnsi"/>
                <w:i/>
              </w:rPr>
              <w:br/>
            </w:r>
            <w:r w:rsidRPr="001C0739">
              <w:rPr>
                <w:rFonts w:cstheme="minorHAnsi"/>
              </w:rPr>
              <w:t xml:space="preserve">Proactive: each pupil may attempt to make different sounds with instruments. </w:t>
            </w:r>
            <w:r w:rsidRPr="001C0739">
              <w:rPr>
                <w:rFonts w:cstheme="minorHAnsi"/>
              </w:rPr>
              <w:br/>
              <w:t xml:space="preserve">Interactive: each pupil may begin to play the instrument with an adult, following, copying or initiating a beat. </w:t>
            </w:r>
          </w:p>
          <w:p w:rsidR="002E7126" w:rsidRPr="001C0739" w:rsidRDefault="002E7126" w:rsidP="001C0739">
            <w:pPr>
              <w:rPr>
                <w:rFonts w:cstheme="minorHAnsi"/>
              </w:rPr>
            </w:pPr>
            <w:r w:rsidRPr="001C0739">
              <w:rPr>
                <w:rFonts w:cstheme="minorHAnsi"/>
              </w:rPr>
              <w:t xml:space="preserve">Pupils are given several minutes to explore their instruments. Instruments are swapped between pupils depending on their level of engagement and to encourage sharing/taking turns. </w:t>
            </w:r>
            <w:r w:rsidRPr="001C0739">
              <w:rPr>
                <w:rFonts w:cstheme="minorHAnsi"/>
              </w:rPr>
              <w:br/>
            </w:r>
            <w:r w:rsidRPr="001C0739">
              <w:rPr>
                <w:rFonts w:cstheme="minorHAnsi"/>
              </w:rPr>
              <w:lastRenderedPageBreak/>
              <w:t>Finally, all pupils will play together and stop. Repeat this several times to develop skills in following instructions and a beat.</w:t>
            </w:r>
          </w:p>
          <w:p w:rsidR="002E7126" w:rsidRPr="001C0739" w:rsidRDefault="002E7126" w:rsidP="001C0739">
            <w:pPr>
              <w:rPr>
                <w:rFonts w:cstheme="minorHAnsi"/>
              </w:rPr>
            </w:pPr>
            <w:r w:rsidRPr="001C0739">
              <w:rPr>
                <w:rFonts w:cstheme="minorHAnsi"/>
              </w:rPr>
              <w:t xml:space="preserve">To close the session, pupils will once again be given a turn on the xylophone, with the final beat from the Lead Adult. </w:t>
            </w:r>
          </w:p>
          <w:p w:rsidR="002E7126" w:rsidRPr="001C0739" w:rsidRDefault="002E7126" w:rsidP="001C0739">
            <w:pPr>
              <w:rPr>
                <w:rFonts w:cstheme="minorHAnsi"/>
              </w:rPr>
            </w:pPr>
          </w:p>
          <w:p w:rsidR="002E7126" w:rsidRPr="001C0739" w:rsidRDefault="002E7126" w:rsidP="001C0739">
            <w:pPr>
              <w:rPr>
                <w:rFonts w:cstheme="minorHAnsi"/>
                <w:b/>
                <w:u w:val="single"/>
              </w:rPr>
            </w:pPr>
            <w:r w:rsidRPr="001C0739">
              <w:rPr>
                <w:rFonts w:cstheme="minorHAnsi"/>
                <w:b/>
                <w:u w:val="single"/>
              </w:rPr>
              <w:t xml:space="preserve">Objectives and outcomes: </w:t>
            </w:r>
          </w:p>
          <w:p w:rsidR="002E7126" w:rsidRPr="001C0739" w:rsidRDefault="002E7126" w:rsidP="001C0739">
            <w:pPr>
              <w:rPr>
                <w:rFonts w:cstheme="minorHAnsi"/>
              </w:rPr>
            </w:pPr>
            <w:r w:rsidRPr="001C0739">
              <w:rPr>
                <w:rFonts w:cstheme="minorHAnsi"/>
                <w:u w:val="single"/>
              </w:rPr>
              <w:t xml:space="preserve">All pupils will be able to: </w:t>
            </w:r>
            <w:r w:rsidRPr="001C0739">
              <w:rPr>
                <w:rFonts w:cstheme="minorHAnsi"/>
                <w:b/>
                <w:u w:val="single"/>
              </w:rPr>
              <w:br/>
            </w:r>
            <w:r w:rsidRPr="001C0739">
              <w:rPr>
                <w:rFonts w:cstheme="minorHAnsi"/>
                <w:color w:val="F79646"/>
              </w:rPr>
              <w:t>Remain calm and alert in order to sustain shared attention with an adult.</w:t>
            </w:r>
            <w:r w:rsidRPr="001C0739">
              <w:rPr>
                <w:rFonts w:cstheme="minorHAnsi"/>
                <w:color w:val="F79646"/>
              </w:rPr>
              <w:br/>
              <w:t xml:space="preserve">Sustain social engagement with an adult in the company of a peer. </w:t>
            </w:r>
            <w:r w:rsidRPr="001C0739">
              <w:rPr>
                <w:rFonts w:cstheme="minorHAnsi"/>
                <w:color w:val="F79646"/>
              </w:rPr>
              <w:br/>
              <w:t xml:space="preserve">Sustain social engagement with an adult when annoyed and protesting. </w:t>
            </w:r>
            <w:r w:rsidRPr="001C0739">
              <w:rPr>
                <w:rFonts w:cstheme="minorHAnsi"/>
              </w:rPr>
              <w:br/>
            </w:r>
            <w:r w:rsidRPr="001C0739">
              <w:rPr>
                <w:rFonts w:cstheme="minorHAnsi"/>
                <w:color w:val="FF0000"/>
              </w:rPr>
              <w:t>Enjoy familiar rhymes or songs and respond when sung to</w:t>
            </w:r>
            <w:r w:rsidRPr="001C0739">
              <w:rPr>
                <w:rFonts w:cstheme="minorHAnsi"/>
                <w:color w:val="FF0000"/>
              </w:rPr>
              <w:br/>
            </w:r>
            <w:r w:rsidRPr="001C0739">
              <w:rPr>
                <w:rFonts w:cstheme="minorHAnsi"/>
              </w:rPr>
              <w:t>Develop preferences in music towards different sounds.</w:t>
            </w:r>
          </w:p>
          <w:p w:rsidR="002E7126" w:rsidRPr="001C0739" w:rsidRDefault="002E7126" w:rsidP="001C0739">
            <w:pPr>
              <w:rPr>
                <w:rFonts w:cstheme="minorHAnsi"/>
              </w:rPr>
            </w:pPr>
            <w:r w:rsidRPr="001C0739">
              <w:rPr>
                <w:rFonts w:cstheme="minorHAnsi"/>
              </w:rPr>
              <w:t>Develop independence in exploring and manipulating different types of instruments.</w:t>
            </w:r>
            <w:r w:rsidRPr="001C0739">
              <w:rPr>
                <w:rFonts w:cstheme="minorHAnsi"/>
              </w:rPr>
              <w:br/>
              <w:t xml:space="preserve">To be aware of and tolerate parts of an adult-led session. </w:t>
            </w:r>
            <w:r w:rsidRPr="001C0739">
              <w:rPr>
                <w:rFonts w:cstheme="minorHAnsi"/>
              </w:rPr>
              <w:br/>
              <w:t xml:space="preserve">To encounter different sensory stimuli/experiences and manage these with support from staff. </w:t>
            </w:r>
            <w:r w:rsidRPr="001C0739">
              <w:rPr>
                <w:rFonts w:cstheme="minorHAnsi"/>
              </w:rPr>
              <w:br/>
              <w:t>To focus attention intermittently on sensory stimuli during the adult-led session.</w:t>
            </w:r>
            <w:r w:rsidRPr="001C0739">
              <w:rPr>
                <w:rFonts w:cstheme="minorHAnsi"/>
              </w:rPr>
              <w:br/>
              <w:t xml:space="preserve">To manage sensory input with adults for brief periods. </w:t>
            </w:r>
            <w:r w:rsidRPr="001C0739">
              <w:rPr>
                <w:rFonts w:cstheme="minorHAnsi"/>
              </w:rPr>
              <w:br/>
              <w:t>Tolerate being part of a small group, sharing an experience alongside peers for a short amount of time.</w:t>
            </w:r>
            <w:r w:rsidRPr="001C0739">
              <w:rPr>
                <w:rFonts w:cstheme="minorHAnsi"/>
              </w:rPr>
              <w:br/>
            </w:r>
            <w:r w:rsidRPr="001C0739">
              <w:rPr>
                <w:rFonts w:cstheme="minorHAnsi"/>
              </w:rPr>
              <w:br/>
            </w:r>
            <w:r w:rsidRPr="001C0739">
              <w:rPr>
                <w:rFonts w:cstheme="minorHAnsi"/>
                <w:u w:val="single"/>
              </w:rPr>
              <w:t>Some pupils will be able to (</w:t>
            </w:r>
            <w:r w:rsidRPr="001C0739">
              <w:rPr>
                <w:rFonts w:cstheme="minorHAnsi"/>
                <w:i/>
                <w:u w:val="single"/>
              </w:rPr>
              <w:t>with adult support)</w:t>
            </w:r>
            <w:proofErr w:type="gramStart"/>
            <w:r w:rsidRPr="001C0739">
              <w:rPr>
                <w:rFonts w:cstheme="minorHAnsi"/>
                <w:u w:val="single"/>
              </w:rPr>
              <w:t>:</w:t>
            </w:r>
            <w:proofErr w:type="gramEnd"/>
            <w:r w:rsidRPr="001C0739">
              <w:rPr>
                <w:rFonts w:cstheme="minorHAnsi"/>
              </w:rPr>
              <w:br/>
              <w:t>Tolerate being part of a small group, sharing an experience alongside peers.</w:t>
            </w:r>
            <w:r w:rsidRPr="001C0739">
              <w:rPr>
                <w:rFonts w:cstheme="minorHAnsi"/>
              </w:rPr>
              <w:br/>
              <w:t xml:space="preserve">To engage in an adult-led session with development in sustainment and engagement with support. </w:t>
            </w:r>
            <w:r w:rsidRPr="001C0739">
              <w:rPr>
                <w:rFonts w:cstheme="minorHAnsi"/>
              </w:rPr>
              <w:br/>
              <w:t xml:space="preserve">To show some attention and engagement with adults during the session, and for some pupils to mimic or respond to adult’s reactions, and to share attention with the adult working with the pupil during the session. </w:t>
            </w:r>
            <w:r w:rsidRPr="001C0739">
              <w:rPr>
                <w:rFonts w:cstheme="minorHAnsi"/>
              </w:rPr>
              <w:br/>
              <w:t>To regulate or self-regulate throughout the session to manage sensory input.</w:t>
            </w:r>
            <w:r w:rsidRPr="001C0739">
              <w:rPr>
                <w:rFonts w:cstheme="minorHAnsi"/>
              </w:rPr>
              <w:br/>
            </w:r>
            <w:r w:rsidRPr="001C0739">
              <w:rPr>
                <w:rFonts w:cstheme="minorHAnsi"/>
                <w:color w:val="FF0000"/>
              </w:rPr>
              <w:t xml:space="preserve">Engagement in turn taking and repetitive games. </w:t>
            </w:r>
          </w:p>
          <w:p w:rsidR="002E7126" w:rsidRPr="001C0739" w:rsidRDefault="002E7126" w:rsidP="001C0739">
            <w:pPr>
              <w:rPr>
                <w:rFonts w:cstheme="minorHAnsi"/>
              </w:rPr>
            </w:pPr>
            <w:r w:rsidRPr="001C0739">
              <w:rPr>
                <w:rFonts w:cstheme="minorHAnsi"/>
                <w:color w:val="FF0000"/>
              </w:rPr>
              <w:t xml:space="preserve">Point to things when asked, e.g. guitar, drum  </w:t>
            </w:r>
            <w:r w:rsidRPr="001C0739">
              <w:rPr>
                <w:rFonts w:cstheme="minorHAnsi"/>
              </w:rPr>
              <w:t xml:space="preserve"> </w:t>
            </w:r>
            <w:r w:rsidRPr="001C0739">
              <w:rPr>
                <w:rFonts w:cstheme="minorHAnsi"/>
                <w:color w:val="FF0000"/>
              </w:rPr>
              <w:br/>
            </w:r>
            <w:r w:rsidRPr="001C0739">
              <w:rPr>
                <w:rFonts w:cstheme="minorHAnsi"/>
                <w:color w:val="F79646"/>
              </w:rPr>
              <w:t>Being soothed by an adult when upset.</w:t>
            </w:r>
            <w:r w:rsidRPr="001C0739">
              <w:rPr>
                <w:rFonts w:cstheme="minorHAnsi"/>
              </w:rPr>
              <w:br/>
            </w:r>
            <w:r w:rsidRPr="001C0739">
              <w:rPr>
                <w:rFonts w:cstheme="minorHAnsi"/>
                <w:color w:val="00B050"/>
              </w:rPr>
              <w:t>Enjoying working on simple tasks with help.</w:t>
            </w:r>
            <w:r w:rsidRPr="001C0739">
              <w:rPr>
                <w:rFonts w:cstheme="minorHAnsi"/>
                <w:color w:val="00B050"/>
              </w:rPr>
              <w:br/>
              <w:t xml:space="preserve">Following simple rules with an adult. </w:t>
            </w:r>
          </w:p>
          <w:p w:rsidR="002E7126" w:rsidRPr="001C0739" w:rsidRDefault="002E7126" w:rsidP="001C0739">
            <w:pPr>
              <w:rPr>
                <w:rFonts w:cstheme="minorHAnsi"/>
              </w:rPr>
            </w:pPr>
          </w:p>
        </w:tc>
      </w:tr>
    </w:tbl>
    <w:p w:rsidR="002E7126" w:rsidRPr="001C0739" w:rsidRDefault="002E7126" w:rsidP="001C0739">
      <w:pPr>
        <w:rPr>
          <w:rFonts w:cstheme="minorHAnsi"/>
        </w:rPr>
      </w:pPr>
    </w:p>
    <w:p w:rsidR="002E7126" w:rsidRPr="001C0739" w:rsidRDefault="002E7126" w:rsidP="001C0739">
      <w:pPr>
        <w:rPr>
          <w:rFonts w:cstheme="minorHAnsi"/>
        </w:rPr>
      </w:pPr>
    </w:p>
    <w:tbl>
      <w:tblPr>
        <w:tblStyle w:val="TableGrid"/>
        <w:tblW w:w="0" w:type="auto"/>
        <w:tblLook w:val="04A0" w:firstRow="1" w:lastRow="0" w:firstColumn="1" w:lastColumn="0" w:noHBand="0" w:noVBand="1"/>
      </w:tblPr>
      <w:tblGrid>
        <w:gridCol w:w="9016"/>
      </w:tblGrid>
      <w:tr w:rsidR="001C0739" w:rsidRPr="001C0739" w:rsidTr="001C0739">
        <w:tc>
          <w:tcPr>
            <w:tcW w:w="9016" w:type="dxa"/>
          </w:tcPr>
          <w:p w:rsidR="001C0739" w:rsidRPr="001C0739" w:rsidRDefault="001C0739" w:rsidP="001C0739">
            <w:pPr>
              <w:rPr>
                <w:rFonts w:cstheme="minorHAnsi"/>
              </w:rPr>
            </w:pPr>
            <w:r w:rsidRPr="001C0739">
              <w:rPr>
                <w:rFonts w:cstheme="minorHAnsi"/>
              </w:rPr>
              <w:t xml:space="preserve">Stage One: </w:t>
            </w:r>
          </w:p>
          <w:p w:rsidR="001C0739" w:rsidRPr="001C0739" w:rsidRDefault="001C0739" w:rsidP="001C0739">
            <w:pPr>
              <w:rPr>
                <w:rFonts w:cstheme="minorHAnsi"/>
              </w:rPr>
            </w:pPr>
            <w:r w:rsidRPr="001C0739">
              <w:rPr>
                <w:rFonts w:cstheme="minorHAnsi"/>
              </w:rPr>
              <w:t xml:space="preserve">Once pupils have settled down in the room, for a single note to be played on one instrument to signify the beginning of this music session. The first step is then for everybody to begin clapping, modelled by the two adults in the room. </w:t>
            </w:r>
            <w:r w:rsidRPr="001C0739">
              <w:rPr>
                <w:rFonts w:cstheme="minorHAnsi"/>
                <w:highlight w:val="yellow"/>
              </w:rPr>
              <w:t>Lead introduces this segment “</w:t>
            </w:r>
            <w:r w:rsidRPr="001C0739">
              <w:rPr>
                <w:rFonts w:cstheme="minorHAnsi"/>
                <w:i/>
                <w:highlight w:val="yellow"/>
              </w:rPr>
              <w:t xml:space="preserve">Hello [pupil name], Hello [adult name], Hello [pupil name], it is time for music! Let’s begin with clapping…Ready…” </w:t>
            </w:r>
            <w:r w:rsidRPr="001C0739">
              <w:rPr>
                <w:rFonts w:cstheme="minorHAnsi"/>
                <w:i/>
                <w:highlight w:val="yellow"/>
              </w:rPr>
              <w:br/>
            </w:r>
            <w:r w:rsidRPr="001C0739">
              <w:rPr>
                <w:rFonts w:cstheme="minorHAnsi"/>
                <w:highlight w:val="yellow"/>
              </w:rPr>
              <w:t>Or using a drum we can sing “</w:t>
            </w:r>
            <w:r w:rsidRPr="001C0739">
              <w:rPr>
                <w:rFonts w:cstheme="minorHAnsi"/>
                <w:i/>
                <w:highlight w:val="yellow"/>
              </w:rPr>
              <w:t xml:space="preserve">hello [pupil] hello [pupil], can you make a sound? Can you make a sound?” </w:t>
            </w:r>
            <w:r w:rsidRPr="001C0739">
              <w:rPr>
                <w:rFonts w:cstheme="minorHAnsi"/>
                <w:highlight w:val="yellow"/>
              </w:rPr>
              <w:t>and offer the drum</w:t>
            </w:r>
            <w:r w:rsidRPr="001C0739">
              <w:rPr>
                <w:rFonts w:cstheme="minorHAnsi"/>
              </w:rPr>
              <w:t xml:space="preserve">. Give praise where students will be pleased to hear it, and then move onto the next pupil or adult. A listening and noise-making session with turn taking. </w:t>
            </w:r>
            <w:r w:rsidRPr="001C0739">
              <w:rPr>
                <w:rFonts w:cstheme="minorHAnsi"/>
              </w:rPr>
              <w:br/>
              <w:t>If any pupil does a different movement instead of clapping, such as stomping, allow for this as a lead into stage two, where everybody can begin copying that movement too (“</w:t>
            </w:r>
            <w:r w:rsidRPr="001C0739">
              <w:rPr>
                <w:rFonts w:cstheme="minorHAnsi"/>
                <w:i/>
              </w:rPr>
              <w:t>it looks like [pupil] is stomping their feet, let’s all stomp together!</w:t>
            </w:r>
            <w:r w:rsidRPr="001C0739">
              <w:rPr>
                <w:rFonts w:cstheme="minorHAnsi"/>
              </w:rPr>
              <w:t xml:space="preserve">”). </w:t>
            </w:r>
            <w:r w:rsidRPr="001C0739">
              <w:rPr>
                <w:rFonts w:cstheme="minorHAnsi"/>
              </w:rPr>
              <w:br/>
              <w:t xml:space="preserve">Stage Two: </w:t>
            </w:r>
          </w:p>
          <w:p w:rsidR="001C0739" w:rsidRPr="001C0739" w:rsidRDefault="001C0739" w:rsidP="001C0739">
            <w:pPr>
              <w:rPr>
                <w:rFonts w:cstheme="minorHAnsi"/>
              </w:rPr>
            </w:pPr>
            <w:r w:rsidRPr="001C0739">
              <w:rPr>
                <w:rFonts w:cstheme="minorHAnsi"/>
              </w:rPr>
              <w:t xml:space="preserve">Lead into stage two whenever each group feels ready – this can differ according to the pairs. </w:t>
            </w:r>
            <w:r w:rsidRPr="001C0739">
              <w:rPr>
                <w:rFonts w:cstheme="minorHAnsi"/>
              </w:rPr>
              <w:t>Some pupils</w:t>
            </w:r>
            <w:r w:rsidRPr="001C0739">
              <w:rPr>
                <w:rFonts w:cstheme="minorHAnsi"/>
              </w:rPr>
              <w:t xml:space="preserve"> may need longer on stage one to feel ready to interact with their adult, </w:t>
            </w:r>
            <w:r w:rsidRPr="001C0739">
              <w:rPr>
                <w:rFonts w:cstheme="minorHAnsi"/>
              </w:rPr>
              <w:t>others</w:t>
            </w:r>
            <w:r w:rsidRPr="001C0739">
              <w:rPr>
                <w:rFonts w:cstheme="minorHAnsi"/>
              </w:rPr>
              <w:t xml:space="preserve"> can sustain stage one for a few minutes but will usually go quickly into stage two through their own prompting (e.g. the stomping), </w:t>
            </w:r>
            <w:r w:rsidRPr="001C0739">
              <w:rPr>
                <w:rFonts w:cstheme="minorHAnsi"/>
              </w:rPr>
              <w:t>while some</w:t>
            </w:r>
            <w:r w:rsidRPr="001C0739">
              <w:rPr>
                <w:rFonts w:cstheme="minorHAnsi"/>
              </w:rPr>
              <w:t xml:space="preserve"> like to stay on a little mixture of stage one and two for some time. </w:t>
            </w:r>
            <w:r w:rsidRPr="001C0739">
              <w:rPr>
                <w:rFonts w:cstheme="minorHAnsi"/>
              </w:rPr>
              <w:br/>
              <w:t xml:space="preserve">In stage two, we begin to make some vocalisations. </w:t>
            </w:r>
            <w:r w:rsidRPr="001C0739">
              <w:rPr>
                <w:rFonts w:cstheme="minorHAnsi"/>
                <w:highlight w:val="yellow"/>
              </w:rPr>
              <w:t>Either prompted by an adult, who makes a sound and the other adult</w:t>
            </w:r>
            <w:r w:rsidRPr="001C0739">
              <w:rPr>
                <w:rFonts w:cstheme="minorHAnsi"/>
                <w:highlight w:val="yellow"/>
              </w:rPr>
              <w:t xml:space="preserve"> (or sibling)</w:t>
            </w:r>
            <w:r w:rsidRPr="001C0739">
              <w:rPr>
                <w:rFonts w:cstheme="minorHAnsi"/>
                <w:highlight w:val="yellow"/>
              </w:rPr>
              <w:t xml:space="preserve"> copies the sound while encouraging pupils to imitate it too, or for adults to pick up on any sounds the pupil’s make and imitate that</w:t>
            </w:r>
            <w:r w:rsidRPr="001C0739">
              <w:rPr>
                <w:rFonts w:cstheme="minorHAnsi"/>
              </w:rPr>
              <w:t>. For some groups, the sounds may be adapted into little tunes or into movements (swaying, rocking). Allow for lots of enthusiasm to be modelled by adults in this section, and let the noise-levels or anticipation steadily rise, ready for Stage Three.</w:t>
            </w:r>
            <w:r w:rsidRPr="001C0739">
              <w:rPr>
                <w:rFonts w:cstheme="minorHAnsi"/>
              </w:rPr>
              <w:br/>
              <w:t>Stage Three</w:t>
            </w:r>
            <w:proofErr w:type="gramStart"/>
            <w:r w:rsidRPr="001C0739">
              <w:rPr>
                <w:rFonts w:cstheme="minorHAnsi"/>
              </w:rPr>
              <w:t>:</w:t>
            </w:r>
            <w:proofErr w:type="gramEnd"/>
            <w:r w:rsidRPr="001C0739">
              <w:rPr>
                <w:rFonts w:cstheme="minorHAnsi"/>
              </w:rPr>
              <w:br/>
            </w:r>
            <w:r w:rsidRPr="001C0739">
              <w:rPr>
                <w:rFonts w:cstheme="minorHAnsi"/>
                <w:highlight w:val="yellow"/>
              </w:rPr>
              <w:t xml:space="preserve">The Rain song – this can be repeated and adapted, especially if certain pupils respond well to particular parts. For staff to model with lots of enthusiasm, expression and anticipation, and with big exaggerated gestures to encourage pupils to copy, who are </w:t>
            </w:r>
            <w:proofErr w:type="gramStart"/>
            <w:r w:rsidRPr="001C0739">
              <w:rPr>
                <w:rFonts w:cstheme="minorHAnsi"/>
                <w:highlight w:val="yellow"/>
              </w:rPr>
              <w:t>able.</w:t>
            </w:r>
            <w:proofErr w:type="gramEnd"/>
            <w:r w:rsidRPr="001C0739">
              <w:rPr>
                <w:rFonts w:cstheme="minorHAnsi"/>
              </w:rPr>
              <w:t xml:space="preserve"> </w:t>
            </w:r>
            <w:r w:rsidRPr="001C0739">
              <w:rPr>
                <w:rFonts w:cstheme="minorHAnsi"/>
              </w:rPr>
              <w:t>The Leading adult sings (in whatever tune comes easiest to you, it’s best to practise first!):</w:t>
            </w:r>
          </w:p>
          <w:p w:rsidR="001C0739" w:rsidRPr="001C0739" w:rsidRDefault="001C0739" w:rsidP="001C0739">
            <w:pPr>
              <w:rPr>
                <w:rFonts w:cstheme="minorHAnsi"/>
                <w:i/>
              </w:rPr>
            </w:pPr>
            <w:r w:rsidRPr="001C0739">
              <w:rPr>
                <w:rFonts w:cstheme="minorHAnsi"/>
              </w:rPr>
              <w:br/>
              <w:t>“</w:t>
            </w:r>
            <w:r w:rsidRPr="001C0739">
              <w:rPr>
                <w:rFonts w:cstheme="minorHAnsi"/>
                <w:i/>
              </w:rPr>
              <w:t xml:space="preserve">It’s raining, it’s raining” – clapping two fingers in the palm of one hand to sound like rain. If the pupil is not looking or attentive, try tapping on their knees to make a similar sound. </w:t>
            </w:r>
            <w:r w:rsidRPr="001C0739">
              <w:rPr>
                <w:rFonts w:cstheme="minorHAnsi"/>
                <w:i/>
              </w:rPr>
              <w:br/>
              <w:t>“</w:t>
            </w:r>
            <w:proofErr w:type="gramStart"/>
            <w:r w:rsidRPr="001C0739">
              <w:rPr>
                <w:rFonts w:cstheme="minorHAnsi"/>
                <w:i/>
              </w:rPr>
              <w:t>it’s</w:t>
            </w:r>
            <w:proofErr w:type="gramEnd"/>
            <w:r w:rsidRPr="001C0739">
              <w:rPr>
                <w:rFonts w:cstheme="minorHAnsi"/>
                <w:i/>
              </w:rPr>
              <w:t xml:space="preserve"> raining on my shoulders, it’s raining on my head” – tap your hands on your or the pupil’s shoulders, then </w:t>
            </w:r>
            <w:proofErr w:type="spellStart"/>
            <w:r w:rsidRPr="001C0739">
              <w:rPr>
                <w:rFonts w:cstheme="minorHAnsi"/>
                <w:i/>
              </w:rPr>
              <w:t>your</w:t>
            </w:r>
            <w:proofErr w:type="spellEnd"/>
            <w:r w:rsidRPr="001C0739">
              <w:rPr>
                <w:rFonts w:cstheme="minorHAnsi"/>
                <w:i/>
              </w:rPr>
              <w:t xml:space="preserve">/their head. Encourage them to independently mirror your actions in time. </w:t>
            </w:r>
          </w:p>
          <w:p w:rsidR="001C0739" w:rsidRPr="001C0739" w:rsidRDefault="001C0739" w:rsidP="001C0739">
            <w:pPr>
              <w:rPr>
                <w:rFonts w:cstheme="minorHAnsi"/>
                <w:i/>
              </w:rPr>
            </w:pPr>
            <w:r w:rsidRPr="001C0739">
              <w:rPr>
                <w:rFonts w:cstheme="minorHAnsi"/>
                <w:i/>
              </w:rPr>
              <w:t>[gasp] “</w:t>
            </w:r>
            <w:proofErr w:type="gramStart"/>
            <w:r w:rsidRPr="001C0739">
              <w:rPr>
                <w:rFonts w:cstheme="minorHAnsi"/>
                <w:i/>
              </w:rPr>
              <w:t>that’s</w:t>
            </w:r>
            <w:proofErr w:type="gramEnd"/>
            <w:r w:rsidRPr="001C0739">
              <w:rPr>
                <w:rFonts w:cstheme="minorHAnsi"/>
                <w:i/>
              </w:rPr>
              <w:t xml:space="preserve"> funny… it’s raining on your… tummy!” – tapping</w:t>
            </w:r>
            <w:r w:rsidRPr="001C0739">
              <w:rPr>
                <w:rFonts w:cstheme="minorHAnsi"/>
                <w:i/>
              </w:rPr>
              <w:t xml:space="preserve"> or tickling </w:t>
            </w:r>
            <w:r w:rsidRPr="001C0739">
              <w:rPr>
                <w:rFonts w:cstheme="minorHAnsi"/>
                <w:i/>
              </w:rPr>
              <w:t>their tummy with lots of enthusiasm and at a fast tempo. Repeat these actions, with the last action relating to the song.</w:t>
            </w:r>
          </w:p>
          <w:p w:rsidR="001C0739" w:rsidRPr="001C0739" w:rsidRDefault="001C0739" w:rsidP="001C0739">
            <w:pPr>
              <w:rPr>
                <w:rFonts w:cstheme="minorHAnsi"/>
                <w:i/>
              </w:rPr>
            </w:pPr>
          </w:p>
          <w:p w:rsidR="001C0739" w:rsidRPr="001C0739" w:rsidRDefault="001C0739" w:rsidP="001C0739">
            <w:pPr>
              <w:rPr>
                <w:rFonts w:cstheme="minorHAnsi"/>
                <w:i/>
              </w:rPr>
            </w:pPr>
            <w:r w:rsidRPr="001C0739">
              <w:rPr>
                <w:rFonts w:cstheme="minorHAnsi"/>
                <w:i/>
              </w:rPr>
              <w:t xml:space="preserve">It’s raining, it’s raining, </w:t>
            </w:r>
            <w:r w:rsidRPr="001C0739">
              <w:rPr>
                <w:rFonts w:cstheme="minorHAnsi"/>
                <w:i/>
              </w:rPr>
              <w:br/>
              <w:t xml:space="preserve">It’s raining on my shoulders, it’s raining on my head, </w:t>
            </w:r>
            <w:r w:rsidRPr="001C0739">
              <w:rPr>
                <w:rFonts w:cstheme="minorHAnsi"/>
                <w:i/>
              </w:rPr>
              <w:br/>
              <w:t xml:space="preserve">That’s funny, it’s raining on my tummy! </w:t>
            </w:r>
            <w:r w:rsidRPr="001C0739">
              <w:rPr>
                <w:rFonts w:cstheme="minorHAnsi"/>
                <w:i/>
              </w:rPr>
              <w:br/>
            </w:r>
            <w:r w:rsidRPr="001C0739">
              <w:rPr>
                <w:rFonts w:cstheme="minorHAnsi"/>
                <w:i/>
              </w:rPr>
              <w:br/>
              <w:t xml:space="preserve">It’s raining, it’s raining, </w:t>
            </w:r>
            <w:r w:rsidRPr="001C0739">
              <w:rPr>
                <w:rFonts w:cstheme="minorHAnsi"/>
                <w:i/>
              </w:rPr>
              <w:br/>
              <w:t>It’s raining on my shoulders, it’s raining on my head</w:t>
            </w:r>
            <w:proofErr w:type="gramStart"/>
            <w:r w:rsidRPr="001C0739">
              <w:rPr>
                <w:rFonts w:cstheme="minorHAnsi"/>
                <w:i/>
              </w:rPr>
              <w:t>,</w:t>
            </w:r>
            <w:proofErr w:type="gramEnd"/>
            <w:r w:rsidRPr="001C0739">
              <w:rPr>
                <w:rFonts w:cstheme="minorHAnsi"/>
                <w:i/>
              </w:rPr>
              <w:br/>
              <w:t>Oh Please! It’s raining on my knees!</w:t>
            </w:r>
            <w:r w:rsidRPr="001C0739">
              <w:rPr>
                <w:rFonts w:cstheme="minorHAnsi"/>
                <w:i/>
              </w:rPr>
              <w:t xml:space="preserve"> (adult or supportive sibling tickles or taps pupil’s knees)</w:t>
            </w:r>
            <w:r w:rsidRPr="001C0739">
              <w:rPr>
                <w:rFonts w:cstheme="minorHAnsi"/>
                <w:i/>
              </w:rPr>
              <w:br/>
            </w:r>
            <w:r w:rsidRPr="001C0739">
              <w:rPr>
                <w:rFonts w:cstheme="minorHAnsi"/>
                <w:i/>
              </w:rPr>
              <w:br/>
              <w:t xml:space="preserve">It’s raining, it’s raining, </w:t>
            </w:r>
            <w:r w:rsidRPr="001C0739">
              <w:rPr>
                <w:rFonts w:cstheme="minorHAnsi"/>
                <w:i/>
              </w:rPr>
              <w:br/>
              <w:t>It’s raining on my shoulders, it’s raining on my head,</w:t>
            </w:r>
          </w:p>
          <w:p w:rsidR="001C0739" w:rsidRPr="001C0739" w:rsidRDefault="001C0739" w:rsidP="001C0739">
            <w:pPr>
              <w:rPr>
                <w:rFonts w:cstheme="minorHAnsi"/>
                <w:i/>
              </w:rPr>
            </w:pPr>
            <w:r w:rsidRPr="001C0739">
              <w:rPr>
                <w:rFonts w:cstheme="minorHAnsi"/>
                <w:i/>
              </w:rPr>
              <w:t xml:space="preserve">Oh no! It’s raining on my toes!” </w:t>
            </w:r>
            <w:r w:rsidRPr="001C0739">
              <w:rPr>
                <w:rFonts w:cstheme="minorHAnsi"/>
                <w:i/>
              </w:rPr>
              <w:t>(adult or supportive sibling tickles or taps pupil’s toes)</w:t>
            </w:r>
          </w:p>
          <w:p w:rsidR="001C0739" w:rsidRPr="001C0739" w:rsidRDefault="001C0739" w:rsidP="001C0739">
            <w:pPr>
              <w:rPr>
                <w:rFonts w:cstheme="minorHAnsi"/>
                <w:i/>
              </w:rPr>
            </w:pPr>
          </w:p>
          <w:p w:rsidR="001C0739" w:rsidRPr="001C0739" w:rsidRDefault="001C0739" w:rsidP="001C0739">
            <w:pPr>
              <w:rPr>
                <w:rFonts w:cstheme="minorHAnsi"/>
                <w:b/>
                <w:bCs/>
              </w:rPr>
            </w:pPr>
            <w:r w:rsidRPr="001C0739">
              <w:rPr>
                <w:rFonts w:cstheme="minorHAnsi"/>
              </w:rPr>
              <w:t xml:space="preserve">As each verse is sung, we crescendo, and then for the final verse we sing it slowly, to then go into our relaxation. </w:t>
            </w:r>
            <w:r w:rsidRPr="001C0739">
              <w:rPr>
                <w:rFonts w:cstheme="minorHAnsi"/>
              </w:rPr>
              <w:br/>
            </w:r>
            <w:r w:rsidRPr="001C0739">
              <w:rPr>
                <w:rFonts w:cstheme="minorHAnsi"/>
              </w:rPr>
              <w:br/>
              <w:t xml:space="preserve">Stage Four: </w:t>
            </w:r>
            <w:r w:rsidRPr="001C0739">
              <w:rPr>
                <w:rFonts w:cstheme="minorHAnsi"/>
              </w:rPr>
              <w:br/>
              <w:t>Relaxation – slower, calmer and quieter voices while singing: “</w:t>
            </w:r>
            <w:r w:rsidRPr="001C0739">
              <w:rPr>
                <w:rFonts w:cstheme="minorHAnsi"/>
                <w:i/>
              </w:rPr>
              <w:t xml:space="preserve">the rain is falling down, the rain is falling down, </w:t>
            </w:r>
            <w:proofErr w:type="spellStart"/>
            <w:r w:rsidRPr="001C0739">
              <w:rPr>
                <w:rFonts w:cstheme="minorHAnsi"/>
                <w:i/>
              </w:rPr>
              <w:t>pitter</w:t>
            </w:r>
            <w:proofErr w:type="spellEnd"/>
            <w:r w:rsidRPr="001C0739">
              <w:rPr>
                <w:rFonts w:cstheme="minorHAnsi"/>
                <w:i/>
              </w:rPr>
              <w:t xml:space="preserve"> patter, </w:t>
            </w:r>
            <w:proofErr w:type="spellStart"/>
            <w:r w:rsidRPr="001C0739">
              <w:rPr>
                <w:rFonts w:cstheme="minorHAnsi"/>
                <w:i/>
              </w:rPr>
              <w:t>pitter</w:t>
            </w:r>
            <w:proofErr w:type="spellEnd"/>
            <w:r w:rsidRPr="001C0739">
              <w:rPr>
                <w:rFonts w:cstheme="minorHAnsi"/>
                <w:i/>
              </w:rPr>
              <w:t xml:space="preserve"> patter, </w:t>
            </w:r>
            <w:proofErr w:type="gramStart"/>
            <w:r w:rsidRPr="001C0739">
              <w:rPr>
                <w:rFonts w:cstheme="minorHAnsi"/>
                <w:i/>
              </w:rPr>
              <w:t>the</w:t>
            </w:r>
            <w:proofErr w:type="gramEnd"/>
            <w:r w:rsidRPr="001C0739">
              <w:rPr>
                <w:rFonts w:cstheme="minorHAnsi"/>
                <w:i/>
              </w:rPr>
              <w:t xml:space="preserve"> rain is falling down</w:t>
            </w:r>
            <w:r w:rsidRPr="001C0739">
              <w:rPr>
                <w:rFonts w:cstheme="minorHAnsi"/>
              </w:rPr>
              <w:t>”.</w:t>
            </w:r>
            <w:r w:rsidRPr="001C0739">
              <w:rPr>
                <w:rFonts w:cstheme="minorHAnsi"/>
              </w:rPr>
              <w:br/>
              <w:t xml:space="preserve">If the pupil allows it, lightly tap fingers around their arms, shoulders or back. This may be repeated several times as long as the relaxation needs to be or until the pupil is ready to finish (they may indicate it verbally or by gesturally pushing away, going to the door </w:t>
            </w:r>
            <w:proofErr w:type="spellStart"/>
            <w:r w:rsidRPr="001C0739">
              <w:rPr>
                <w:rFonts w:cstheme="minorHAnsi"/>
              </w:rPr>
              <w:t>etc</w:t>
            </w:r>
            <w:proofErr w:type="spellEnd"/>
            <w:r w:rsidRPr="001C0739">
              <w:rPr>
                <w:rFonts w:cstheme="minorHAnsi"/>
              </w:rPr>
              <w:t xml:space="preserve">). </w:t>
            </w:r>
            <w:r w:rsidRPr="001C0739">
              <w:rPr>
                <w:rFonts w:cstheme="minorHAnsi"/>
              </w:rPr>
              <w:br/>
              <w:t>Finally, using the instrument that began the session, we will end the music lesson</w:t>
            </w:r>
            <w:r w:rsidRPr="001C0739">
              <w:rPr>
                <w:rFonts w:cstheme="minorHAnsi"/>
              </w:rPr>
              <w:t>.</w:t>
            </w:r>
          </w:p>
          <w:p w:rsidR="001C0739" w:rsidRPr="001C0739" w:rsidRDefault="001C0739" w:rsidP="001C0739">
            <w:pPr>
              <w:rPr>
                <w:rFonts w:cstheme="minorHAnsi"/>
              </w:rPr>
            </w:pPr>
          </w:p>
        </w:tc>
      </w:tr>
    </w:tbl>
    <w:p w:rsidR="002E7126" w:rsidRPr="001C0739" w:rsidRDefault="002E7126" w:rsidP="001C0739">
      <w:pPr>
        <w:rPr>
          <w:rFonts w:cstheme="minorHAnsi"/>
        </w:rPr>
      </w:pPr>
    </w:p>
    <w:sectPr w:rsidR="002E7126" w:rsidRPr="001C07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126"/>
    <w:rsid w:val="001C0739"/>
    <w:rsid w:val="0024096F"/>
    <w:rsid w:val="002E7126"/>
    <w:rsid w:val="00474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1DACED"/>
  <w15:chartTrackingRefBased/>
  <w15:docId w15:val="{C5C4C66D-46E8-4DB5-904F-342484C0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71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1341</Words>
  <Characters>7648</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card</dc:creator>
  <cp:keywords/>
  <dc:description/>
  <cp:lastModifiedBy>holly card</cp:lastModifiedBy>
  <cp:revision>2</cp:revision>
  <dcterms:created xsi:type="dcterms:W3CDTF">2020-04-23T09:48:00Z</dcterms:created>
  <dcterms:modified xsi:type="dcterms:W3CDTF">2020-04-23T10:09:00Z</dcterms:modified>
</cp:coreProperties>
</file>