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41E" w:rsidRDefault="00EE141E" w:rsidP="00EE141E">
      <w:pPr>
        <w:rPr>
          <w:rFonts w:ascii="Arial" w:hAnsi="Arial" w:cs="Arial"/>
          <w:sz w:val="21"/>
          <w:szCs w:val="21"/>
          <w:lang w:val="en-US" w:eastAsia="en-GB"/>
        </w:rPr>
      </w:pPr>
      <w:r>
        <w:rPr>
          <w:rFonts w:ascii="Arial" w:hAnsi="Arial" w:cs="Arial"/>
          <w:sz w:val="21"/>
          <w:szCs w:val="21"/>
          <w:lang w:val="en-US" w:eastAsia="en-GB"/>
        </w:rPr>
        <w:t>Dear Parents/</w:t>
      </w:r>
      <w:proofErr w:type="spellStart"/>
      <w:r>
        <w:rPr>
          <w:rFonts w:ascii="Arial" w:hAnsi="Arial" w:cs="Arial"/>
          <w:sz w:val="21"/>
          <w:szCs w:val="21"/>
          <w:lang w:val="en-US" w:eastAsia="en-GB"/>
        </w:rPr>
        <w:t>Carers</w:t>
      </w:r>
      <w:proofErr w:type="spellEnd"/>
      <w:r>
        <w:rPr>
          <w:rFonts w:ascii="Arial" w:hAnsi="Arial" w:cs="Arial"/>
          <w:sz w:val="21"/>
          <w:szCs w:val="21"/>
          <w:lang w:val="en-US" w:eastAsia="en-GB"/>
        </w:rPr>
        <w:t>,</w:t>
      </w:r>
    </w:p>
    <w:p w:rsidR="00EE141E" w:rsidRDefault="00EE141E" w:rsidP="00EE141E">
      <w:pPr>
        <w:rPr>
          <w:rFonts w:ascii="Arial" w:hAnsi="Arial" w:cs="Arial"/>
          <w:sz w:val="21"/>
          <w:szCs w:val="21"/>
          <w:lang w:val="en-US" w:eastAsia="en-GB"/>
        </w:rPr>
      </w:pPr>
    </w:p>
    <w:p w:rsidR="00EE141E" w:rsidRDefault="00EE141E" w:rsidP="00EE141E">
      <w:pPr>
        <w:rPr>
          <w:rFonts w:ascii="Arial" w:hAnsi="Arial" w:cs="Arial"/>
          <w:color w:val="1F497D"/>
          <w:sz w:val="21"/>
          <w:szCs w:val="21"/>
        </w:rPr>
      </w:pPr>
      <w:r>
        <w:rPr>
          <w:rFonts w:ascii="Arial" w:hAnsi="Arial" w:cs="Arial"/>
          <w:sz w:val="21"/>
          <w:szCs w:val="21"/>
          <w:lang w:val="en-US" w:eastAsia="en-GB"/>
        </w:rPr>
        <w:t>During these unprecedented times you may find your child/young person spending more and more time online. Please find below two sites which offer fantastic support and resources to help ensure they remain safe.</w:t>
      </w:r>
    </w:p>
    <w:p w:rsidR="00EE141E" w:rsidRDefault="00EE141E" w:rsidP="00EE141E">
      <w:pPr>
        <w:rPr>
          <w:rFonts w:ascii="Arial" w:hAnsi="Arial" w:cs="Arial"/>
          <w:b/>
          <w:bCs/>
          <w:color w:val="4C0B5F"/>
        </w:rPr>
      </w:pPr>
    </w:p>
    <w:p w:rsidR="00EE141E" w:rsidRDefault="00EE141E" w:rsidP="00EE141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color w:val="4C0B5F"/>
        </w:rPr>
        <w:t>Learning about online safety at home (</w:t>
      </w:r>
      <w:proofErr w:type="spellStart"/>
      <w:r>
        <w:rPr>
          <w:rFonts w:ascii="Arial" w:hAnsi="Arial" w:cs="Arial"/>
          <w:b/>
          <w:bCs/>
          <w:color w:val="4C0B5F"/>
        </w:rPr>
        <w:t>ThinkUKnow</w:t>
      </w:r>
      <w:proofErr w:type="spellEnd"/>
      <w:r>
        <w:rPr>
          <w:rFonts w:ascii="Arial" w:hAnsi="Arial" w:cs="Arial"/>
          <w:b/>
          <w:bCs/>
          <w:color w:val="4C0B5F"/>
        </w:rPr>
        <w:t>)</w:t>
      </w:r>
    </w:p>
    <w:p w:rsidR="00EE141E" w:rsidRDefault="00EE141E" w:rsidP="00EE141E">
      <w:pPr>
        <w:spacing w:after="24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/>
      </w:r>
      <w:proofErr w:type="spellStart"/>
      <w:r>
        <w:rPr>
          <w:rFonts w:ascii="Arial" w:hAnsi="Arial" w:cs="Arial"/>
          <w:sz w:val="21"/>
          <w:szCs w:val="21"/>
        </w:rPr>
        <w:t>ThinkUKnow</w:t>
      </w:r>
      <w:proofErr w:type="spellEnd"/>
      <w:r>
        <w:rPr>
          <w:rFonts w:ascii="Arial" w:hAnsi="Arial" w:cs="Arial"/>
          <w:sz w:val="21"/>
          <w:szCs w:val="21"/>
        </w:rPr>
        <w:t xml:space="preserve"> have created a page to support parents and young people online. The site includes home activity packs with simple 15 minute activities support children's understanding of online safety at a time.</w:t>
      </w:r>
      <w:r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sz w:val="21"/>
          <w:szCs w:val="21"/>
        </w:rPr>
        <w:t>There is also parent support information for primary and secondary age groups.</w:t>
      </w:r>
      <w:r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sz w:val="21"/>
          <w:szCs w:val="21"/>
        </w:rPr>
        <w:t xml:space="preserve">The resources can be found here: </w:t>
      </w:r>
      <w:hyperlink r:id="rId4" w:history="1">
        <w:r>
          <w:rPr>
            <w:rStyle w:val="Hyperlink"/>
            <w:rFonts w:ascii="Arial" w:hAnsi="Arial" w:cs="Arial"/>
            <w:sz w:val="21"/>
            <w:szCs w:val="21"/>
          </w:rPr>
          <w:t>https://www.thinkuknow.co.uk/parents/Support-tools/home-activity-worksheets</w:t>
        </w:r>
      </w:hyperlink>
    </w:p>
    <w:p w:rsidR="00EE141E" w:rsidRDefault="00EE141E" w:rsidP="00EE141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b/>
          <w:bCs/>
          <w:color w:val="4C0B5F"/>
        </w:rPr>
        <w:t>Be SMART: Online Safety Video Lessons for 6 - 9 year olds (</w:t>
      </w:r>
      <w:proofErr w:type="spellStart"/>
      <w:r>
        <w:rPr>
          <w:rFonts w:ascii="Arial" w:hAnsi="Arial" w:cs="Arial"/>
          <w:b/>
          <w:bCs/>
          <w:color w:val="4C0B5F"/>
        </w:rPr>
        <w:t>Childnet</w:t>
      </w:r>
      <w:proofErr w:type="spellEnd"/>
      <w:r>
        <w:rPr>
          <w:rFonts w:ascii="Arial" w:hAnsi="Arial" w:cs="Arial"/>
          <w:b/>
          <w:bCs/>
          <w:color w:val="4C0B5F"/>
        </w:rPr>
        <w:t>)</w:t>
      </w:r>
      <w:r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sz w:val="18"/>
          <w:szCs w:val="18"/>
        </w:rPr>
        <w:br/>
      </w:r>
      <w:proofErr w:type="spellStart"/>
      <w:r>
        <w:rPr>
          <w:rFonts w:ascii="Arial" w:hAnsi="Arial" w:cs="Arial"/>
          <w:sz w:val="21"/>
          <w:szCs w:val="21"/>
        </w:rPr>
        <w:t>Childnet</w:t>
      </w:r>
      <w:proofErr w:type="spellEnd"/>
      <w:r>
        <w:rPr>
          <w:rFonts w:ascii="Arial" w:hAnsi="Arial" w:cs="Arial"/>
          <w:sz w:val="21"/>
          <w:szCs w:val="21"/>
        </w:rPr>
        <w:t xml:space="preserve"> have released six new easy-to-follow videos for parents and children to work through together. The 10 - 15 minute videos offer simple, clear online safety advice using fun activities, games and discussion. There are optional follow-up activities to extend children's learning.</w:t>
      </w:r>
      <w:r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sz w:val="21"/>
          <w:szCs w:val="21"/>
        </w:rPr>
        <w:t xml:space="preserve">The videos can be found here: </w:t>
      </w:r>
      <w:hyperlink r:id="rId5" w:tgtFrame="_blank" w:history="1">
        <w:r>
          <w:rPr>
            <w:rStyle w:val="Hyperlink"/>
            <w:rFonts w:ascii="Arial" w:hAnsi="Arial" w:cs="Arial"/>
            <w:color w:val="045FB4"/>
            <w:sz w:val="21"/>
            <w:szCs w:val="21"/>
          </w:rPr>
          <w:t>https://www.childnet.com/resources/video-lessons</w:t>
        </w:r>
      </w:hyperlink>
    </w:p>
    <w:p w:rsidR="00EE141E" w:rsidRDefault="00EE141E" w:rsidP="00EE141E">
      <w:pPr>
        <w:rPr>
          <w:rFonts w:ascii="Arial" w:hAnsi="Arial" w:cs="Arial"/>
          <w:sz w:val="18"/>
          <w:szCs w:val="18"/>
        </w:rPr>
      </w:pPr>
    </w:p>
    <w:p w:rsidR="00EE141E" w:rsidRDefault="00EE141E" w:rsidP="00EE141E">
      <w:pPr>
        <w:rPr>
          <w:rFonts w:ascii="Century Gothic" w:hAnsi="Century Gothic"/>
          <w:i/>
          <w:iCs/>
          <w:color w:val="1F497D"/>
          <w:lang w:eastAsia="en-GB"/>
        </w:rPr>
      </w:pPr>
    </w:p>
    <w:p w:rsidR="00EE141E" w:rsidRDefault="00EE141E" w:rsidP="00EE141E">
      <w:pPr>
        <w:rPr>
          <w:rFonts w:ascii="Century Gothic" w:hAnsi="Century Gothic"/>
          <w:color w:val="1F497D"/>
          <w:sz w:val="24"/>
          <w:szCs w:val="24"/>
          <w:lang w:eastAsia="en-GB"/>
        </w:rPr>
      </w:pPr>
      <w:r>
        <w:rPr>
          <w:rFonts w:ascii="Century Gothic" w:hAnsi="Century Gothic"/>
          <w:i/>
          <w:iCs/>
          <w:color w:val="1F497D"/>
          <w:lang w:eastAsia="en-GB"/>
        </w:rPr>
        <w:t>Kind regards</w:t>
      </w:r>
    </w:p>
    <w:p w:rsidR="00EE141E" w:rsidRDefault="00EE141E" w:rsidP="00EE141E">
      <w:pPr>
        <w:rPr>
          <w:rFonts w:ascii="Century Gothic" w:hAnsi="Century Gothic"/>
          <w:color w:val="1F497D"/>
          <w:sz w:val="24"/>
          <w:szCs w:val="24"/>
          <w:lang w:eastAsia="en-GB"/>
        </w:rPr>
      </w:pPr>
      <w:r>
        <w:rPr>
          <w:rFonts w:ascii="Century Gothic" w:hAnsi="Century Gothic"/>
          <w:i/>
          <w:iCs/>
          <w:color w:val="1F497D"/>
          <w:lang w:eastAsia="en-GB"/>
        </w:rPr>
        <w:t> </w:t>
      </w:r>
    </w:p>
    <w:p w:rsidR="00EE141E" w:rsidRDefault="00EE141E" w:rsidP="00EE141E">
      <w:pPr>
        <w:rPr>
          <w:rFonts w:ascii="Century Gothic" w:hAnsi="Century Gothic"/>
          <w:color w:val="1F497D"/>
          <w:sz w:val="24"/>
          <w:szCs w:val="24"/>
          <w:lang w:eastAsia="en-GB"/>
        </w:rPr>
      </w:pPr>
      <w:r>
        <w:rPr>
          <w:rFonts w:ascii="Century Gothic" w:hAnsi="Century Gothic"/>
          <w:i/>
          <w:iCs/>
          <w:color w:val="1F497D"/>
          <w:lang w:eastAsia="en-GB"/>
        </w:rPr>
        <w:t xml:space="preserve">Kellie </w:t>
      </w:r>
      <w:proofErr w:type="spellStart"/>
      <w:r>
        <w:rPr>
          <w:rFonts w:ascii="Century Gothic" w:hAnsi="Century Gothic"/>
          <w:i/>
          <w:iCs/>
          <w:color w:val="1F497D"/>
          <w:lang w:eastAsia="en-GB"/>
        </w:rPr>
        <w:t>Relf</w:t>
      </w:r>
      <w:proofErr w:type="spellEnd"/>
    </w:p>
    <w:p w:rsidR="00EE141E" w:rsidRDefault="00EE141E" w:rsidP="00EE141E">
      <w:pPr>
        <w:rPr>
          <w:rFonts w:ascii="Century Gothic" w:hAnsi="Century Gothic"/>
          <w:color w:val="1F497D"/>
          <w:sz w:val="24"/>
          <w:szCs w:val="24"/>
          <w:lang w:eastAsia="en-GB"/>
        </w:rPr>
      </w:pPr>
      <w:r>
        <w:rPr>
          <w:rFonts w:ascii="Century Gothic" w:hAnsi="Century Gothic"/>
          <w:i/>
          <w:iCs/>
          <w:color w:val="1F497D"/>
          <w:lang w:eastAsia="en-GB"/>
        </w:rPr>
        <w:t>Deputy DSL</w:t>
      </w:r>
    </w:p>
    <w:p w:rsidR="00EE141E" w:rsidRDefault="00EE141E" w:rsidP="00EE141E">
      <w:pPr>
        <w:rPr>
          <w:rFonts w:ascii="Century Gothic" w:hAnsi="Century Gothic"/>
          <w:color w:val="1F497D"/>
          <w:sz w:val="24"/>
          <w:szCs w:val="24"/>
          <w:lang w:eastAsia="en-GB"/>
        </w:rPr>
      </w:pPr>
      <w:r>
        <w:rPr>
          <w:rFonts w:ascii="Century Gothic" w:hAnsi="Century Gothic"/>
          <w:i/>
          <w:iCs/>
          <w:color w:val="1F497D"/>
          <w:lang w:eastAsia="en-GB"/>
        </w:rPr>
        <w:t>The Avenue Special Needs Academy</w:t>
      </w:r>
    </w:p>
    <w:p w:rsidR="00EE141E" w:rsidRDefault="00EE141E" w:rsidP="00EE141E">
      <w:pPr>
        <w:rPr>
          <w:rFonts w:ascii="Century Gothic" w:hAnsi="Century Gothic"/>
          <w:color w:val="1F497D"/>
          <w:sz w:val="24"/>
          <w:szCs w:val="24"/>
          <w:lang w:eastAsia="en-GB"/>
        </w:rPr>
      </w:pPr>
      <w:r>
        <w:rPr>
          <w:rFonts w:ascii="Century Gothic" w:hAnsi="Century Gothic"/>
          <w:i/>
          <w:iCs/>
          <w:color w:val="1F497D"/>
          <w:lang w:eastAsia="en-GB"/>
        </w:rPr>
        <w:t>(0118) 9375554 / Direct Line (0118) 9376124 / Mobile 07935 222207</w:t>
      </w:r>
    </w:p>
    <w:p w:rsidR="00C90653" w:rsidRDefault="00C90653">
      <w:bookmarkStart w:id="0" w:name="_GoBack"/>
      <w:bookmarkEnd w:id="0"/>
    </w:p>
    <w:sectPr w:rsidR="00C906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41E"/>
    <w:rsid w:val="00C90653"/>
    <w:rsid w:val="00EE1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D0738C-C850-48DE-A885-70D754AD3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141E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E141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08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riefing.safeguardinginschools.co.uk/lt.php?s=72908fb1f16bb5d56393283c568dee27&amp;i=129A165A5A1510" TargetMode="External"/><Relationship Id="rId4" Type="http://schemas.openxmlformats.org/officeDocument/2006/relationships/hyperlink" Target="https://www.thinkuknow.co.uk/parents/Support-tools/home-activity-workshee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3C80732</Template>
  <TotalTime>1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Hood</dc:creator>
  <cp:keywords/>
  <dc:description/>
  <cp:lastModifiedBy>Jenny Hood</cp:lastModifiedBy>
  <cp:revision>1</cp:revision>
  <dcterms:created xsi:type="dcterms:W3CDTF">2020-05-20T08:35:00Z</dcterms:created>
  <dcterms:modified xsi:type="dcterms:W3CDTF">2020-05-20T08:36:00Z</dcterms:modified>
</cp:coreProperties>
</file>