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02" w:rsidRPr="00AA3271" w:rsidRDefault="00681502" w:rsidP="00681502">
      <w:pPr>
        <w:pStyle w:val="Heading1"/>
        <w:rPr>
          <w:b/>
          <w:color w:val="auto"/>
        </w:rPr>
      </w:pPr>
      <w:r w:rsidRPr="00AA3271">
        <w:rPr>
          <w:b/>
          <w:color w:val="auto"/>
        </w:rPr>
        <w:t xml:space="preserve">            Avenue School Gatsby Benchmark Report 2019/2020</w:t>
      </w:r>
    </w:p>
    <w:p w:rsidR="00442341" w:rsidRPr="00AA3271" w:rsidRDefault="00442341" w:rsidP="001664B7">
      <w:pPr>
        <w:pStyle w:val="NoSpacing"/>
        <w:spacing w:line="240" w:lineRule="auto"/>
        <w:rPr>
          <w:rFonts w:ascii="Century Gothic" w:hAnsi="Century Gothic"/>
          <w:sz w:val="20"/>
          <w:szCs w:val="20"/>
        </w:rPr>
      </w:pPr>
      <w:r w:rsidRPr="00AA3271">
        <w:rPr>
          <w:rFonts w:ascii="Century Gothic" w:hAnsi="Century Gothic"/>
          <w:sz w:val="20"/>
          <w:szCs w:val="20"/>
        </w:rPr>
        <w:t>Background</w:t>
      </w:r>
    </w:p>
    <w:p w:rsidR="00804C29" w:rsidRPr="00AA3271" w:rsidRDefault="00442341" w:rsidP="00AA3271">
      <w:pPr>
        <w:pStyle w:val="NoSpacing"/>
        <w:spacing w:line="240" w:lineRule="auto"/>
        <w:rPr>
          <w:rFonts w:ascii="Century Gothic" w:hAnsi="Century Gothic"/>
          <w:sz w:val="20"/>
          <w:szCs w:val="20"/>
        </w:rPr>
      </w:pPr>
      <w:r w:rsidRPr="00AA3271">
        <w:rPr>
          <w:rFonts w:ascii="Century Gothic" w:hAnsi="Century Gothic"/>
          <w:sz w:val="20"/>
          <w:szCs w:val="20"/>
        </w:rPr>
        <w:t xml:space="preserve">This is the second year we </w:t>
      </w:r>
      <w:r w:rsidR="00681502" w:rsidRPr="00AA3271">
        <w:rPr>
          <w:rFonts w:ascii="Century Gothic" w:hAnsi="Century Gothic"/>
          <w:sz w:val="20"/>
          <w:szCs w:val="20"/>
        </w:rPr>
        <w:t>have used the c</w:t>
      </w:r>
      <w:r w:rsidRPr="00AA3271">
        <w:rPr>
          <w:rFonts w:ascii="Century Gothic" w:hAnsi="Century Gothic"/>
          <w:sz w:val="20"/>
          <w:szCs w:val="20"/>
        </w:rPr>
        <w:t>ompass tool to measure our careers activity at the Avenue Sch</w:t>
      </w:r>
      <w:r w:rsidR="00034CD6" w:rsidRPr="00AA3271">
        <w:rPr>
          <w:rFonts w:ascii="Century Gothic" w:hAnsi="Century Gothic"/>
          <w:sz w:val="20"/>
          <w:szCs w:val="20"/>
        </w:rPr>
        <w:t xml:space="preserve">ool. </w:t>
      </w:r>
      <w:r w:rsidR="00CE56AA">
        <w:rPr>
          <w:rFonts w:ascii="Century Gothic" w:hAnsi="Century Gothic"/>
          <w:sz w:val="20"/>
          <w:szCs w:val="20"/>
        </w:rPr>
        <w:t xml:space="preserve"> </w:t>
      </w:r>
      <w:r w:rsidR="00034CD6" w:rsidRPr="00AA3271">
        <w:rPr>
          <w:rFonts w:ascii="Century Gothic" w:hAnsi="Century Gothic"/>
          <w:sz w:val="20"/>
          <w:szCs w:val="20"/>
        </w:rPr>
        <w:t>The compass tool is used widely</w:t>
      </w:r>
      <w:r w:rsidRPr="00AA3271">
        <w:rPr>
          <w:rFonts w:ascii="Century Gothic" w:hAnsi="Century Gothic"/>
          <w:sz w:val="20"/>
          <w:szCs w:val="20"/>
        </w:rPr>
        <w:t xml:space="preserve"> across schools and colleges and enable us to monitor our success against the national average and th</w:t>
      </w:r>
      <w:r w:rsidR="00AE41BF" w:rsidRPr="00AA3271">
        <w:rPr>
          <w:rFonts w:ascii="Century Gothic" w:hAnsi="Century Gothic"/>
          <w:sz w:val="20"/>
          <w:szCs w:val="20"/>
        </w:rPr>
        <w:t xml:space="preserve">e </w:t>
      </w:r>
      <w:r w:rsidRPr="00AA3271">
        <w:rPr>
          <w:rFonts w:ascii="Century Gothic" w:hAnsi="Century Gothic"/>
          <w:sz w:val="20"/>
          <w:szCs w:val="20"/>
        </w:rPr>
        <w:t>Tham</w:t>
      </w:r>
      <w:r w:rsidR="00AE41BF" w:rsidRPr="00AA3271">
        <w:rPr>
          <w:rFonts w:ascii="Century Gothic" w:hAnsi="Century Gothic"/>
          <w:sz w:val="20"/>
          <w:szCs w:val="20"/>
        </w:rPr>
        <w:t>es Valley.</w:t>
      </w:r>
      <w:r w:rsidRPr="00AA3271">
        <w:rPr>
          <w:rFonts w:ascii="Century Gothic" w:hAnsi="Century Gothic"/>
          <w:sz w:val="20"/>
          <w:szCs w:val="20"/>
        </w:rPr>
        <w:t xml:space="preserve"> </w:t>
      </w:r>
      <w:r w:rsidR="00CE56AA">
        <w:rPr>
          <w:rFonts w:ascii="Century Gothic" w:hAnsi="Century Gothic"/>
          <w:sz w:val="20"/>
          <w:szCs w:val="20"/>
        </w:rPr>
        <w:t xml:space="preserve"> I</w:t>
      </w:r>
      <w:r w:rsidRPr="00AA3271">
        <w:rPr>
          <w:rFonts w:ascii="Century Gothic" w:hAnsi="Century Gothic"/>
          <w:sz w:val="20"/>
          <w:szCs w:val="20"/>
        </w:rPr>
        <w:t xml:space="preserve">n February 2020 the compass tool was adapted to capture data from special schools in a more meaningful way. </w:t>
      </w:r>
      <w:r w:rsidR="00CE56AA">
        <w:rPr>
          <w:rFonts w:ascii="Century Gothic" w:hAnsi="Century Gothic"/>
          <w:sz w:val="20"/>
          <w:szCs w:val="20"/>
        </w:rPr>
        <w:t xml:space="preserve"> </w:t>
      </w:r>
      <w:r w:rsidRPr="00AA3271">
        <w:rPr>
          <w:rFonts w:ascii="Century Gothic" w:hAnsi="Century Gothic"/>
          <w:sz w:val="20"/>
          <w:szCs w:val="20"/>
        </w:rPr>
        <w:t>As a s</w:t>
      </w:r>
      <w:r w:rsidR="00AE41BF" w:rsidRPr="00AA3271">
        <w:rPr>
          <w:rFonts w:ascii="Century Gothic" w:hAnsi="Century Gothic"/>
          <w:sz w:val="20"/>
          <w:szCs w:val="20"/>
        </w:rPr>
        <w:t>chool</w:t>
      </w:r>
      <w:r w:rsidR="00034CD6" w:rsidRPr="00AA3271">
        <w:rPr>
          <w:rFonts w:ascii="Century Gothic" w:hAnsi="Century Gothic"/>
          <w:sz w:val="20"/>
          <w:szCs w:val="20"/>
        </w:rPr>
        <w:t>,</w:t>
      </w:r>
      <w:r w:rsidR="00AE41BF" w:rsidRPr="00AA3271">
        <w:rPr>
          <w:rFonts w:ascii="Century Gothic" w:hAnsi="Century Gothic"/>
          <w:sz w:val="20"/>
          <w:szCs w:val="20"/>
        </w:rPr>
        <w:t xml:space="preserve"> we have completed the data</w:t>
      </w:r>
      <w:r w:rsidR="00034CD6" w:rsidRPr="00AA3271">
        <w:rPr>
          <w:rFonts w:ascii="Century Gothic" w:hAnsi="Century Gothic"/>
          <w:sz w:val="20"/>
          <w:szCs w:val="20"/>
        </w:rPr>
        <w:t xml:space="preserve"> pre-COVID</w:t>
      </w:r>
      <w:r w:rsidRPr="00AA3271">
        <w:rPr>
          <w:rFonts w:ascii="Century Gothic" w:hAnsi="Century Gothic"/>
          <w:sz w:val="20"/>
          <w:szCs w:val="20"/>
        </w:rPr>
        <w:t xml:space="preserve"> </w:t>
      </w:r>
      <w:r w:rsidR="00034CD6" w:rsidRPr="00AA3271">
        <w:rPr>
          <w:rFonts w:ascii="Century Gothic" w:hAnsi="Century Gothic"/>
          <w:sz w:val="20"/>
          <w:szCs w:val="20"/>
        </w:rPr>
        <w:t>19 on 19</w:t>
      </w:r>
      <w:r w:rsidR="00034CD6" w:rsidRPr="00AA3271">
        <w:rPr>
          <w:rFonts w:ascii="Century Gothic" w:hAnsi="Century Gothic"/>
          <w:sz w:val="20"/>
          <w:szCs w:val="20"/>
          <w:vertAlign w:val="superscript"/>
        </w:rPr>
        <w:t>th</w:t>
      </w:r>
      <w:r w:rsidR="00034CD6" w:rsidRPr="00AA3271">
        <w:rPr>
          <w:rFonts w:ascii="Century Gothic" w:hAnsi="Century Gothic"/>
          <w:sz w:val="20"/>
          <w:szCs w:val="20"/>
        </w:rPr>
        <w:t xml:space="preserve"> </w:t>
      </w:r>
      <w:r w:rsidRPr="00AA3271">
        <w:rPr>
          <w:rFonts w:ascii="Century Gothic" w:hAnsi="Century Gothic"/>
          <w:sz w:val="20"/>
          <w:szCs w:val="20"/>
        </w:rPr>
        <w:t>F</w:t>
      </w:r>
      <w:r w:rsidR="00AE41BF" w:rsidRPr="00AA3271">
        <w:rPr>
          <w:rFonts w:ascii="Century Gothic" w:hAnsi="Century Gothic"/>
          <w:sz w:val="20"/>
          <w:szCs w:val="20"/>
        </w:rPr>
        <w:t>ebruary 202</w:t>
      </w:r>
      <w:r w:rsidR="00034CD6" w:rsidRPr="00AA3271">
        <w:rPr>
          <w:rFonts w:ascii="Century Gothic" w:hAnsi="Century Gothic"/>
          <w:sz w:val="20"/>
          <w:szCs w:val="20"/>
        </w:rPr>
        <w:t>0 and post- COVID 19 on</w:t>
      </w:r>
      <w:r w:rsidR="00AE41BF" w:rsidRPr="00AA3271">
        <w:rPr>
          <w:rFonts w:ascii="Century Gothic" w:hAnsi="Century Gothic"/>
          <w:sz w:val="20"/>
          <w:szCs w:val="20"/>
        </w:rPr>
        <w:t xml:space="preserve"> 16</w:t>
      </w:r>
      <w:r w:rsidR="00804C29" w:rsidRPr="00AA3271">
        <w:rPr>
          <w:rFonts w:ascii="Century Gothic" w:hAnsi="Century Gothic"/>
          <w:sz w:val="20"/>
          <w:szCs w:val="20"/>
          <w:vertAlign w:val="superscript"/>
        </w:rPr>
        <w:t>th</w:t>
      </w:r>
      <w:r w:rsidR="00804C29" w:rsidRPr="00AA3271">
        <w:rPr>
          <w:rFonts w:ascii="Century Gothic" w:hAnsi="Century Gothic"/>
          <w:sz w:val="20"/>
          <w:szCs w:val="20"/>
        </w:rPr>
        <w:t xml:space="preserve"> July</w:t>
      </w:r>
      <w:r w:rsidRPr="00AA3271">
        <w:rPr>
          <w:rFonts w:ascii="Century Gothic" w:hAnsi="Century Gothic"/>
          <w:sz w:val="20"/>
          <w:szCs w:val="20"/>
        </w:rPr>
        <w:t xml:space="preserve"> 2020</w:t>
      </w:r>
      <w:r w:rsidR="00681502" w:rsidRPr="00AA3271">
        <w:rPr>
          <w:rFonts w:ascii="Century Gothic" w:hAnsi="Century Gothic"/>
          <w:sz w:val="20"/>
          <w:szCs w:val="20"/>
        </w:rPr>
        <w:t>.</w:t>
      </w:r>
    </w:p>
    <w:p w:rsidR="00681502" w:rsidRDefault="00AA3271" w:rsidP="00442341">
      <w:pPr>
        <w:ind w:firstLine="0"/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3589506</wp:posOffset>
                </wp:positionH>
                <wp:positionV relativeFrom="paragraph">
                  <wp:posOffset>165100</wp:posOffset>
                </wp:positionV>
                <wp:extent cx="2772383" cy="963038"/>
                <wp:effectExtent l="0" t="0" r="2857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383" cy="963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3271" w:rsidRPr="00804C29" w:rsidRDefault="00AA3271" w:rsidP="00AA3271">
                            <w:pPr>
                              <w:spacing w:line="240" w:lineRule="auto"/>
                              <w:ind w:firstLine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</w:t>
                            </w:r>
                            <w:r w:rsidRPr="00804C2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he Data in Figure 1 shows the Gatsby</w:t>
                            </w:r>
                            <w:r w:rsidRPr="00804C2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4C2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Benchmarks Progress for 2019-20 and compares progress pre COVID 19 and post COVID 19 for The Avenue School as well as with the Thames Valley. </w:t>
                            </w:r>
                          </w:p>
                          <w:p w:rsidR="00AA3271" w:rsidRDefault="00AA32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65pt;margin-top:13pt;width:218.3pt;height:75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" fillcolor="white [3201]" strokeweight=".5pt">
                <v:textbox>
                  <w:txbxContent>
                    <w:p w:rsidR="00AA3271" w:rsidRPr="00804C29" w:rsidRDefault="00AA3271" w:rsidP="00AA3271">
                      <w:pPr>
                        <w:spacing w:line="240" w:lineRule="auto"/>
                        <w:ind w:firstLine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T</w:t>
                      </w:r>
                      <w:r w:rsidRPr="00804C29">
                        <w:rPr>
                          <w:rFonts w:ascii="Century Gothic" w:hAnsi="Century Gothic"/>
                          <w:sz w:val="22"/>
                          <w:szCs w:val="22"/>
                        </w:rPr>
                        <w:t>he Data in Figure 1 shows the Gatsby</w:t>
                      </w:r>
                      <w:r w:rsidRPr="00804C2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804C2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Benchmarks Progress for 2019-20 and compares progress pre COVID 19 and post COVID 19 for The Avenue School as well as with the Thames Valley. </w:t>
                      </w:r>
                    </w:p>
                    <w:p w:rsidR="00AA3271" w:rsidRDefault="00AA3271"/>
                  </w:txbxContent>
                </v:textbox>
              </v:shape>
            </w:pict>
          </mc:Fallback>
        </mc:AlternateContent>
      </w:r>
      <w:r w:rsidR="00681502" w:rsidRPr="00681502">
        <w:rPr>
          <w:rFonts w:ascii="Century Gothic" w:hAnsi="Century Gothic"/>
          <w:noProof/>
          <w:lang w:val="en-GB" w:eastAsia="en-GB"/>
        </w:rPr>
        <w:drawing>
          <wp:inline distT="0" distB="0" distL="0" distR="0" wp14:anchorId="093F8271" wp14:editId="141D247C">
            <wp:extent cx="7208195" cy="38665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59500" cy="389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341" w:rsidRPr="00AA3271" w:rsidRDefault="00442341" w:rsidP="001664B7">
      <w:pPr>
        <w:pStyle w:val="Heading2"/>
        <w:spacing w:line="240" w:lineRule="auto"/>
        <w:rPr>
          <w:rFonts w:ascii="Century Gothic" w:hAnsi="Century Gothic"/>
          <w:sz w:val="20"/>
          <w:szCs w:val="22"/>
        </w:rPr>
      </w:pPr>
      <w:r w:rsidRPr="00AA3271">
        <w:rPr>
          <w:rFonts w:ascii="Century Gothic" w:hAnsi="Century Gothic"/>
          <w:sz w:val="20"/>
          <w:szCs w:val="22"/>
        </w:rPr>
        <w:t>Benchmark 1 -  stable careers progra</w:t>
      </w:r>
      <w:r w:rsidR="00681502" w:rsidRPr="00AA3271">
        <w:rPr>
          <w:rFonts w:ascii="Century Gothic" w:hAnsi="Century Gothic"/>
          <w:sz w:val="20"/>
          <w:szCs w:val="22"/>
        </w:rPr>
        <w:t>mme</w:t>
      </w:r>
    </w:p>
    <w:p w:rsidR="003671A2" w:rsidRPr="00AA3271" w:rsidRDefault="00442341" w:rsidP="001664B7">
      <w:pPr>
        <w:pStyle w:val="NoSpacing"/>
        <w:spacing w:line="240" w:lineRule="auto"/>
        <w:rPr>
          <w:rFonts w:ascii="Century Gothic" w:hAnsi="Century Gothic"/>
          <w:sz w:val="20"/>
          <w:szCs w:val="22"/>
        </w:rPr>
      </w:pPr>
      <w:r w:rsidRPr="00AA3271">
        <w:rPr>
          <w:rFonts w:ascii="Century Gothic" w:hAnsi="Century Gothic"/>
          <w:sz w:val="20"/>
          <w:szCs w:val="22"/>
        </w:rPr>
        <w:t xml:space="preserve">All statutory guidance from the DfE is part of our day to day practice. </w:t>
      </w:r>
      <w:r w:rsidR="00CE56AA">
        <w:rPr>
          <w:rFonts w:ascii="Century Gothic" w:hAnsi="Century Gothic"/>
          <w:sz w:val="20"/>
          <w:szCs w:val="22"/>
        </w:rPr>
        <w:t xml:space="preserve"> </w:t>
      </w:r>
      <w:r w:rsidRPr="00AA3271">
        <w:rPr>
          <w:rFonts w:ascii="Century Gothic" w:hAnsi="Century Gothic"/>
          <w:sz w:val="20"/>
          <w:szCs w:val="22"/>
        </w:rPr>
        <w:t>To continue to improve in this area</w:t>
      </w:r>
      <w:r w:rsidR="00CE56AA">
        <w:rPr>
          <w:rFonts w:ascii="Century Gothic" w:hAnsi="Century Gothic"/>
          <w:sz w:val="20"/>
          <w:szCs w:val="22"/>
        </w:rPr>
        <w:t>,</w:t>
      </w:r>
      <w:r w:rsidRPr="00AA3271">
        <w:rPr>
          <w:rFonts w:ascii="Century Gothic" w:hAnsi="Century Gothic"/>
          <w:sz w:val="20"/>
          <w:szCs w:val="22"/>
        </w:rPr>
        <w:t xml:space="preserve"> and to further evaluate our programme</w:t>
      </w:r>
      <w:r w:rsidR="00CE56AA">
        <w:rPr>
          <w:rFonts w:ascii="Century Gothic" w:hAnsi="Century Gothic"/>
          <w:sz w:val="20"/>
          <w:szCs w:val="22"/>
        </w:rPr>
        <w:t xml:space="preserve">, </w:t>
      </w:r>
      <w:r w:rsidRPr="00AA3271">
        <w:rPr>
          <w:rFonts w:ascii="Century Gothic" w:hAnsi="Century Gothic"/>
          <w:sz w:val="20"/>
          <w:szCs w:val="22"/>
        </w:rPr>
        <w:t xml:space="preserve"> I</w:t>
      </w:r>
      <w:r w:rsidR="00CE56AA">
        <w:rPr>
          <w:rFonts w:ascii="Century Gothic" w:hAnsi="Century Gothic"/>
          <w:sz w:val="20"/>
          <w:szCs w:val="22"/>
        </w:rPr>
        <w:t xml:space="preserve"> will be seeking feedback from teachers, students and p</w:t>
      </w:r>
      <w:r w:rsidRPr="00AA3271">
        <w:rPr>
          <w:rFonts w:ascii="Century Gothic" w:hAnsi="Century Gothic"/>
          <w:sz w:val="20"/>
          <w:szCs w:val="22"/>
        </w:rPr>
        <w:t xml:space="preserve">arents that </w:t>
      </w:r>
      <w:r w:rsidR="00CE56AA" w:rsidRPr="00AA3271">
        <w:rPr>
          <w:rFonts w:ascii="Century Gothic" w:hAnsi="Century Gothic"/>
          <w:sz w:val="20"/>
          <w:szCs w:val="22"/>
        </w:rPr>
        <w:t>will</w:t>
      </w:r>
      <w:r w:rsidR="00CE56AA">
        <w:rPr>
          <w:rFonts w:ascii="Century Gothic" w:hAnsi="Century Gothic"/>
          <w:sz w:val="20"/>
          <w:szCs w:val="22"/>
        </w:rPr>
        <w:t xml:space="preserve">, </w:t>
      </w:r>
      <w:r w:rsidR="00CE56AA" w:rsidRPr="00AA3271">
        <w:rPr>
          <w:rFonts w:ascii="Century Gothic" w:hAnsi="Century Gothic"/>
          <w:sz w:val="20"/>
          <w:szCs w:val="22"/>
        </w:rPr>
        <w:t>in</w:t>
      </w:r>
      <w:r w:rsidRPr="00AA3271">
        <w:rPr>
          <w:rFonts w:ascii="Century Gothic" w:hAnsi="Century Gothic"/>
          <w:sz w:val="20"/>
          <w:szCs w:val="22"/>
        </w:rPr>
        <w:t xml:space="preserve"> turn</w:t>
      </w:r>
      <w:r w:rsidR="00CE56AA">
        <w:rPr>
          <w:rFonts w:ascii="Century Gothic" w:hAnsi="Century Gothic"/>
          <w:sz w:val="20"/>
          <w:szCs w:val="22"/>
        </w:rPr>
        <w:t>,</w:t>
      </w:r>
      <w:r w:rsidRPr="00AA3271">
        <w:rPr>
          <w:rFonts w:ascii="Century Gothic" w:hAnsi="Century Gothic"/>
          <w:sz w:val="20"/>
          <w:szCs w:val="22"/>
        </w:rPr>
        <w:t xml:space="preserve"> create action points. </w:t>
      </w:r>
    </w:p>
    <w:p w:rsidR="00442341" w:rsidRPr="00AA3271" w:rsidRDefault="00442341" w:rsidP="001664B7">
      <w:pPr>
        <w:pStyle w:val="Heading2"/>
        <w:spacing w:line="240" w:lineRule="auto"/>
        <w:rPr>
          <w:rFonts w:ascii="Century Gothic" w:hAnsi="Century Gothic"/>
          <w:sz w:val="20"/>
          <w:szCs w:val="22"/>
        </w:rPr>
      </w:pPr>
      <w:r w:rsidRPr="00AA3271">
        <w:rPr>
          <w:rFonts w:ascii="Century Gothic" w:hAnsi="Century Gothic"/>
          <w:sz w:val="20"/>
          <w:szCs w:val="22"/>
        </w:rPr>
        <w:t xml:space="preserve">Benchmark 2 </w:t>
      </w:r>
      <w:r w:rsidR="00E20586" w:rsidRPr="00AA3271">
        <w:rPr>
          <w:rFonts w:ascii="Century Gothic" w:hAnsi="Century Gothic"/>
          <w:sz w:val="20"/>
          <w:szCs w:val="22"/>
        </w:rPr>
        <w:t>- l</w:t>
      </w:r>
      <w:r w:rsidRPr="00AA3271">
        <w:rPr>
          <w:rFonts w:ascii="Century Gothic" w:hAnsi="Century Gothic"/>
          <w:sz w:val="20"/>
          <w:szCs w:val="22"/>
        </w:rPr>
        <w:t>earning from career and labour market</w:t>
      </w:r>
      <w:r w:rsidR="00E20586" w:rsidRPr="00AA3271">
        <w:rPr>
          <w:rFonts w:ascii="Century Gothic" w:hAnsi="Century Gothic"/>
          <w:sz w:val="20"/>
          <w:szCs w:val="22"/>
        </w:rPr>
        <w:t xml:space="preserve"> Information</w:t>
      </w:r>
    </w:p>
    <w:p w:rsidR="003671A2" w:rsidRPr="00AA3271" w:rsidRDefault="00442341" w:rsidP="001664B7">
      <w:pPr>
        <w:pStyle w:val="NoSpacing"/>
        <w:spacing w:line="240" w:lineRule="auto"/>
        <w:rPr>
          <w:rFonts w:ascii="Century Gothic" w:hAnsi="Century Gothic"/>
          <w:sz w:val="20"/>
          <w:szCs w:val="22"/>
        </w:rPr>
      </w:pPr>
      <w:r w:rsidRPr="00AA3271">
        <w:rPr>
          <w:rFonts w:ascii="Century Gothic" w:hAnsi="Century Gothic"/>
          <w:sz w:val="20"/>
          <w:szCs w:val="22"/>
        </w:rPr>
        <w:t>To strengthen this further</w:t>
      </w:r>
      <w:r w:rsidR="004B1CCA" w:rsidRPr="00AA3271">
        <w:rPr>
          <w:rFonts w:ascii="Century Gothic" w:hAnsi="Century Gothic"/>
          <w:sz w:val="20"/>
          <w:szCs w:val="22"/>
        </w:rPr>
        <w:t>,</w:t>
      </w:r>
      <w:r w:rsidR="00E20586" w:rsidRPr="00AA3271">
        <w:rPr>
          <w:rFonts w:ascii="Century Gothic" w:hAnsi="Century Gothic"/>
          <w:sz w:val="20"/>
          <w:szCs w:val="22"/>
        </w:rPr>
        <w:t xml:space="preserve"> supporting</w:t>
      </w:r>
      <w:r w:rsidRPr="00AA3271">
        <w:rPr>
          <w:rFonts w:ascii="Century Gothic" w:hAnsi="Century Gothic"/>
          <w:sz w:val="20"/>
          <w:szCs w:val="22"/>
        </w:rPr>
        <w:t xml:space="preserve"> transition</w:t>
      </w:r>
      <w:r w:rsidR="00E20586" w:rsidRPr="00AA3271">
        <w:rPr>
          <w:rFonts w:ascii="Century Gothic" w:hAnsi="Century Gothic"/>
          <w:sz w:val="20"/>
          <w:szCs w:val="22"/>
        </w:rPr>
        <w:t>s</w:t>
      </w:r>
      <w:r w:rsidR="004B1CCA" w:rsidRPr="00AA3271">
        <w:rPr>
          <w:rFonts w:ascii="Century Gothic" w:hAnsi="Century Gothic"/>
          <w:sz w:val="20"/>
          <w:szCs w:val="22"/>
        </w:rPr>
        <w:t xml:space="preserve"> into the</w:t>
      </w:r>
      <w:r w:rsidR="00E20586" w:rsidRPr="00AA3271">
        <w:rPr>
          <w:rFonts w:ascii="Century Gothic" w:hAnsi="Century Gothic"/>
          <w:sz w:val="20"/>
          <w:szCs w:val="22"/>
        </w:rPr>
        <w:t xml:space="preserve"> next setting regardless of pathway</w:t>
      </w:r>
      <w:r w:rsidR="004B1CCA" w:rsidRPr="00AA3271">
        <w:rPr>
          <w:rFonts w:ascii="Century Gothic" w:hAnsi="Century Gothic"/>
          <w:sz w:val="20"/>
          <w:szCs w:val="22"/>
        </w:rPr>
        <w:t>,</w:t>
      </w:r>
      <w:r w:rsidR="00E20586" w:rsidRPr="00AA3271">
        <w:rPr>
          <w:rFonts w:ascii="Century Gothic" w:hAnsi="Century Gothic"/>
          <w:sz w:val="20"/>
          <w:szCs w:val="22"/>
        </w:rPr>
        <w:t xml:space="preserve"> we will </w:t>
      </w:r>
      <w:r w:rsidR="004B1CCA" w:rsidRPr="00AA3271">
        <w:rPr>
          <w:rFonts w:ascii="Century Gothic" w:hAnsi="Century Gothic"/>
          <w:sz w:val="20"/>
          <w:szCs w:val="22"/>
        </w:rPr>
        <w:t>be creating</w:t>
      </w:r>
      <w:r w:rsidR="00E20586" w:rsidRPr="00AA3271">
        <w:rPr>
          <w:rFonts w:ascii="Century Gothic" w:hAnsi="Century Gothic"/>
          <w:sz w:val="20"/>
          <w:szCs w:val="22"/>
        </w:rPr>
        <w:t xml:space="preserve"> a central point of information for students and parents. This information will be used during career days, during parent’s evenings, annual reviews and recorded o</w:t>
      </w:r>
      <w:r w:rsidR="003671A2" w:rsidRPr="00AA3271">
        <w:rPr>
          <w:rFonts w:ascii="Century Gothic" w:hAnsi="Century Gothic"/>
          <w:sz w:val="20"/>
          <w:szCs w:val="22"/>
        </w:rPr>
        <w:t>n P</w:t>
      </w:r>
      <w:r w:rsidR="004B1CCA" w:rsidRPr="00AA3271">
        <w:rPr>
          <w:rFonts w:ascii="Century Gothic" w:hAnsi="Century Gothic"/>
          <w:sz w:val="20"/>
          <w:szCs w:val="22"/>
        </w:rPr>
        <w:t>reparing f</w:t>
      </w:r>
      <w:r w:rsidR="003671A2" w:rsidRPr="00AA3271">
        <w:rPr>
          <w:rFonts w:ascii="Century Gothic" w:hAnsi="Century Gothic"/>
          <w:sz w:val="20"/>
          <w:szCs w:val="22"/>
        </w:rPr>
        <w:t>or Adulthood P</w:t>
      </w:r>
      <w:r w:rsidR="004B1CCA" w:rsidRPr="00AA3271">
        <w:rPr>
          <w:rFonts w:ascii="Century Gothic" w:hAnsi="Century Gothic"/>
          <w:sz w:val="20"/>
          <w:szCs w:val="22"/>
        </w:rPr>
        <w:t>lans</w:t>
      </w:r>
      <w:r w:rsidR="00E20586" w:rsidRPr="00AA3271">
        <w:rPr>
          <w:rFonts w:ascii="Century Gothic" w:hAnsi="Century Gothic"/>
          <w:sz w:val="20"/>
          <w:szCs w:val="22"/>
        </w:rPr>
        <w:t xml:space="preserve"> which</w:t>
      </w:r>
      <w:r w:rsidR="004B1CCA" w:rsidRPr="00AA3271">
        <w:rPr>
          <w:rFonts w:ascii="Century Gothic" w:hAnsi="Century Gothic"/>
          <w:sz w:val="20"/>
          <w:szCs w:val="22"/>
        </w:rPr>
        <w:t xml:space="preserve"> are</w:t>
      </w:r>
      <w:r w:rsidR="00E20586" w:rsidRPr="00AA3271">
        <w:rPr>
          <w:rFonts w:ascii="Century Gothic" w:hAnsi="Century Gothic"/>
          <w:sz w:val="20"/>
          <w:szCs w:val="22"/>
        </w:rPr>
        <w:t xml:space="preserve"> reviewed at least twice a year. </w:t>
      </w:r>
    </w:p>
    <w:p w:rsidR="00442341" w:rsidRPr="00AA3271" w:rsidRDefault="00442341" w:rsidP="001664B7">
      <w:pPr>
        <w:pStyle w:val="Heading2"/>
        <w:spacing w:line="240" w:lineRule="auto"/>
        <w:rPr>
          <w:rFonts w:ascii="Century Gothic" w:hAnsi="Century Gothic"/>
          <w:sz w:val="20"/>
          <w:szCs w:val="22"/>
        </w:rPr>
      </w:pPr>
      <w:r w:rsidRPr="00AA3271">
        <w:rPr>
          <w:rFonts w:ascii="Century Gothic" w:hAnsi="Century Gothic"/>
          <w:sz w:val="20"/>
          <w:szCs w:val="22"/>
        </w:rPr>
        <w:t xml:space="preserve">Benchmark </w:t>
      </w:r>
      <w:r w:rsidR="00AE41BF" w:rsidRPr="00AA3271">
        <w:rPr>
          <w:rFonts w:ascii="Century Gothic" w:hAnsi="Century Gothic"/>
          <w:sz w:val="20"/>
          <w:szCs w:val="22"/>
        </w:rPr>
        <w:t>3 -</w:t>
      </w:r>
      <w:r w:rsidR="00B4182F" w:rsidRPr="00AA3271">
        <w:rPr>
          <w:rFonts w:ascii="Century Gothic" w:hAnsi="Century Gothic"/>
          <w:sz w:val="20"/>
          <w:szCs w:val="22"/>
        </w:rPr>
        <w:t>addressing the needs of each learner</w:t>
      </w:r>
    </w:p>
    <w:p w:rsidR="00442341" w:rsidRPr="00AA3271" w:rsidRDefault="003671A2" w:rsidP="001664B7">
      <w:pPr>
        <w:pStyle w:val="NoSpacing"/>
        <w:spacing w:line="240" w:lineRule="auto"/>
        <w:rPr>
          <w:rFonts w:ascii="Century Gothic" w:hAnsi="Century Gothic"/>
          <w:sz w:val="20"/>
          <w:szCs w:val="22"/>
        </w:rPr>
      </w:pPr>
      <w:r w:rsidRPr="00AA3271">
        <w:rPr>
          <w:rFonts w:ascii="Century Gothic" w:hAnsi="Century Gothic"/>
          <w:sz w:val="20"/>
          <w:szCs w:val="22"/>
        </w:rPr>
        <w:t>Career days are planned for the Life Skills and Independent P</w:t>
      </w:r>
      <w:r w:rsidR="00CE56AA">
        <w:rPr>
          <w:rFonts w:ascii="Century Gothic" w:hAnsi="Century Gothic"/>
          <w:sz w:val="20"/>
          <w:szCs w:val="22"/>
        </w:rPr>
        <w:t>athways.  S</w:t>
      </w:r>
      <w:r w:rsidR="00B4182F" w:rsidRPr="00AA3271">
        <w:rPr>
          <w:rFonts w:ascii="Century Gothic" w:hAnsi="Century Gothic"/>
          <w:sz w:val="20"/>
          <w:szCs w:val="22"/>
        </w:rPr>
        <w:t>tudent</w:t>
      </w:r>
      <w:r w:rsidRPr="00AA3271">
        <w:rPr>
          <w:rFonts w:ascii="Century Gothic" w:hAnsi="Century Gothic"/>
          <w:sz w:val="20"/>
          <w:szCs w:val="22"/>
        </w:rPr>
        <w:t>s</w:t>
      </w:r>
      <w:r w:rsidR="00B4182F" w:rsidRPr="00AA3271">
        <w:rPr>
          <w:rFonts w:ascii="Century Gothic" w:hAnsi="Century Gothic"/>
          <w:sz w:val="20"/>
          <w:szCs w:val="22"/>
        </w:rPr>
        <w:t xml:space="preserve"> will be introduced to their own career journal and will become responsible for updating their progress and records</w:t>
      </w:r>
      <w:r w:rsidR="004B1CCA" w:rsidRPr="00AA3271">
        <w:rPr>
          <w:rFonts w:ascii="Century Gothic" w:hAnsi="Century Gothic"/>
          <w:sz w:val="20"/>
          <w:szCs w:val="22"/>
        </w:rPr>
        <w:t>.</w:t>
      </w:r>
    </w:p>
    <w:p w:rsidR="00442341" w:rsidRPr="00AA3271" w:rsidRDefault="00442341" w:rsidP="001664B7">
      <w:pPr>
        <w:pStyle w:val="Heading2"/>
        <w:spacing w:line="240" w:lineRule="auto"/>
        <w:rPr>
          <w:rFonts w:ascii="Century Gothic" w:hAnsi="Century Gothic"/>
          <w:sz w:val="20"/>
          <w:szCs w:val="22"/>
        </w:rPr>
      </w:pPr>
      <w:r w:rsidRPr="00AA3271">
        <w:rPr>
          <w:rFonts w:ascii="Century Gothic" w:hAnsi="Century Gothic"/>
          <w:sz w:val="20"/>
          <w:szCs w:val="22"/>
        </w:rPr>
        <w:t xml:space="preserve">Benchmark </w:t>
      </w:r>
      <w:r w:rsidR="00EF5A0A" w:rsidRPr="00AA3271">
        <w:rPr>
          <w:rFonts w:ascii="Century Gothic" w:hAnsi="Century Gothic"/>
          <w:sz w:val="20"/>
          <w:szCs w:val="22"/>
        </w:rPr>
        <w:t>4 - linking curriculum to learning in careers</w:t>
      </w:r>
    </w:p>
    <w:p w:rsidR="000F596B" w:rsidRPr="00AA3271" w:rsidRDefault="00442341" w:rsidP="001664B7">
      <w:pPr>
        <w:pStyle w:val="NoSpacing"/>
        <w:spacing w:line="240" w:lineRule="auto"/>
        <w:rPr>
          <w:rFonts w:ascii="Century Gothic" w:hAnsi="Century Gothic"/>
          <w:sz w:val="20"/>
          <w:szCs w:val="22"/>
        </w:rPr>
      </w:pPr>
      <w:r w:rsidRPr="00AA3271">
        <w:rPr>
          <w:rFonts w:ascii="Century Gothic" w:hAnsi="Century Gothic"/>
          <w:sz w:val="20"/>
          <w:szCs w:val="22"/>
        </w:rPr>
        <w:t xml:space="preserve">Careers </w:t>
      </w:r>
      <w:r w:rsidR="00B4182F" w:rsidRPr="00AA3271">
        <w:rPr>
          <w:rFonts w:ascii="Century Gothic" w:hAnsi="Century Gothic"/>
          <w:sz w:val="20"/>
          <w:szCs w:val="22"/>
        </w:rPr>
        <w:t xml:space="preserve">and enterprise are </w:t>
      </w:r>
      <w:r w:rsidRPr="00AA3271">
        <w:rPr>
          <w:rFonts w:ascii="Century Gothic" w:hAnsi="Century Gothic"/>
          <w:sz w:val="20"/>
          <w:szCs w:val="22"/>
        </w:rPr>
        <w:t>timetable</w:t>
      </w:r>
      <w:r w:rsidR="004B1CCA" w:rsidRPr="00AA3271">
        <w:rPr>
          <w:rFonts w:ascii="Century Gothic" w:hAnsi="Century Gothic"/>
          <w:sz w:val="20"/>
          <w:szCs w:val="22"/>
        </w:rPr>
        <w:t>d</w:t>
      </w:r>
      <w:r w:rsidR="00B4182F" w:rsidRPr="00AA3271">
        <w:rPr>
          <w:rFonts w:ascii="Century Gothic" w:hAnsi="Century Gothic"/>
          <w:sz w:val="20"/>
          <w:szCs w:val="22"/>
        </w:rPr>
        <w:t xml:space="preserve"> weekly</w:t>
      </w:r>
      <w:r w:rsidR="00EF5A0A" w:rsidRPr="00AA3271">
        <w:rPr>
          <w:rFonts w:ascii="Century Gothic" w:hAnsi="Century Gothic"/>
          <w:sz w:val="20"/>
          <w:szCs w:val="22"/>
        </w:rPr>
        <w:t xml:space="preserve"> with supported schemes of work p</w:t>
      </w:r>
      <w:r w:rsidR="00AA3271">
        <w:rPr>
          <w:rFonts w:ascii="Century Gothic" w:hAnsi="Century Gothic"/>
          <w:sz w:val="20"/>
          <w:szCs w:val="22"/>
        </w:rPr>
        <w:t xml:space="preserve">urchased from Talentino. </w:t>
      </w:r>
    </w:p>
    <w:p w:rsidR="00442341" w:rsidRPr="00AA3271" w:rsidRDefault="00442341" w:rsidP="001664B7">
      <w:pPr>
        <w:pStyle w:val="Heading2"/>
        <w:spacing w:line="240" w:lineRule="auto"/>
        <w:rPr>
          <w:rFonts w:ascii="Century Gothic" w:hAnsi="Century Gothic"/>
          <w:sz w:val="20"/>
          <w:szCs w:val="22"/>
        </w:rPr>
      </w:pPr>
      <w:r w:rsidRPr="00AA3271">
        <w:rPr>
          <w:rFonts w:ascii="Century Gothic" w:hAnsi="Century Gothic"/>
          <w:sz w:val="20"/>
          <w:szCs w:val="22"/>
        </w:rPr>
        <w:t>Benchmark 5</w:t>
      </w:r>
      <w:r w:rsidR="00C852E4" w:rsidRPr="00AA3271">
        <w:rPr>
          <w:rFonts w:ascii="Century Gothic" w:hAnsi="Century Gothic"/>
          <w:sz w:val="20"/>
          <w:szCs w:val="22"/>
        </w:rPr>
        <w:t xml:space="preserve"> -  encounter with employers and employees</w:t>
      </w:r>
    </w:p>
    <w:p w:rsidR="000F596B" w:rsidRPr="00AA3271" w:rsidRDefault="00CE56AA" w:rsidP="001664B7">
      <w:pPr>
        <w:pStyle w:val="NoSpacing"/>
        <w:spacing w:line="240" w:lineRule="auto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To fulfill this Benchmark,</w:t>
      </w:r>
      <w:r w:rsidR="00C852E4" w:rsidRPr="00AA3271">
        <w:rPr>
          <w:rFonts w:ascii="Century Gothic" w:hAnsi="Century Gothic"/>
          <w:sz w:val="20"/>
          <w:szCs w:val="22"/>
        </w:rPr>
        <w:t xml:space="preserve"> we need to think differently and will be focused on the opportunity C</w:t>
      </w:r>
      <w:r>
        <w:rPr>
          <w:rFonts w:ascii="Century Gothic" w:hAnsi="Century Gothic"/>
          <w:sz w:val="20"/>
          <w:szCs w:val="22"/>
        </w:rPr>
        <w:t>OVID</w:t>
      </w:r>
      <w:r w:rsidR="005E5DEF">
        <w:rPr>
          <w:rFonts w:ascii="Century Gothic" w:hAnsi="Century Gothic"/>
          <w:sz w:val="20"/>
          <w:szCs w:val="22"/>
        </w:rPr>
        <w:t xml:space="preserve"> </w:t>
      </w:r>
      <w:r w:rsidR="00C852E4" w:rsidRPr="00AA3271">
        <w:rPr>
          <w:rFonts w:ascii="Century Gothic" w:hAnsi="Century Gothic"/>
          <w:sz w:val="20"/>
          <w:szCs w:val="22"/>
        </w:rPr>
        <w:t>19 has provided</w:t>
      </w:r>
      <w:r>
        <w:rPr>
          <w:rFonts w:ascii="Century Gothic" w:hAnsi="Century Gothic"/>
          <w:sz w:val="20"/>
          <w:szCs w:val="22"/>
        </w:rPr>
        <w:t>,</w:t>
      </w:r>
      <w:r w:rsidR="00C852E4" w:rsidRPr="00AA3271">
        <w:rPr>
          <w:rFonts w:ascii="Century Gothic" w:hAnsi="Century Gothic"/>
          <w:sz w:val="20"/>
          <w:szCs w:val="22"/>
        </w:rPr>
        <w:t xml:space="preserve"> for example starting our </w:t>
      </w:r>
      <w:r>
        <w:rPr>
          <w:rFonts w:ascii="Century Gothic" w:hAnsi="Century Gothic"/>
          <w:sz w:val="20"/>
          <w:szCs w:val="22"/>
        </w:rPr>
        <w:t>own business through enterprise.</w:t>
      </w:r>
      <w:r w:rsidR="00C852E4" w:rsidRPr="00AA3271">
        <w:rPr>
          <w:rFonts w:ascii="Century Gothic" w:hAnsi="Century Gothic"/>
          <w:sz w:val="20"/>
          <w:szCs w:val="22"/>
        </w:rPr>
        <w:t xml:space="preserve"> </w:t>
      </w:r>
    </w:p>
    <w:p w:rsidR="00442341" w:rsidRPr="00AA3271" w:rsidRDefault="00442341" w:rsidP="001664B7">
      <w:pPr>
        <w:pStyle w:val="Heading2"/>
        <w:spacing w:line="240" w:lineRule="auto"/>
        <w:rPr>
          <w:rFonts w:ascii="Century Gothic" w:hAnsi="Century Gothic"/>
          <w:sz w:val="20"/>
          <w:szCs w:val="22"/>
        </w:rPr>
      </w:pPr>
      <w:r w:rsidRPr="00AA3271">
        <w:rPr>
          <w:rFonts w:ascii="Century Gothic" w:hAnsi="Century Gothic"/>
          <w:sz w:val="20"/>
          <w:szCs w:val="22"/>
        </w:rPr>
        <w:t xml:space="preserve">Benchmark 6 </w:t>
      </w:r>
      <w:r w:rsidR="005C6D9F" w:rsidRPr="00AA3271">
        <w:rPr>
          <w:rFonts w:ascii="Century Gothic" w:hAnsi="Century Gothic"/>
          <w:sz w:val="20"/>
          <w:szCs w:val="22"/>
        </w:rPr>
        <w:t>– experiences of the work place</w:t>
      </w:r>
    </w:p>
    <w:p w:rsidR="000F596B" w:rsidRPr="00AA3271" w:rsidRDefault="005C6D9F" w:rsidP="001664B7">
      <w:pPr>
        <w:pStyle w:val="NoSpacing"/>
        <w:spacing w:line="240" w:lineRule="auto"/>
        <w:rPr>
          <w:rFonts w:ascii="Century Gothic" w:hAnsi="Century Gothic"/>
          <w:sz w:val="20"/>
          <w:szCs w:val="22"/>
        </w:rPr>
      </w:pPr>
      <w:r w:rsidRPr="00AA3271">
        <w:rPr>
          <w:rFonts w:ascii="Century Gothic" w:hAnsi="Century Gothic"/>
          <w:sz w:val="20"/>
          <w:szCs w:val="22"/>
        </w:rPr>
        <w:t xml:space="preserve">We will make up for lost ground </w:t>
      </w:r>
      <w:r w:rsidR="000F596B" w:rsidRPr="00AA3271">
        <w:rPr>
          <w:rFonts w:ascii="Century Gothic" w:hAnsi="Century Gothic"/>
          <w:sz w:val="20"/>
          <w:szCs w:val="22"/>
        </w:rPr>
        <w:t>following C</w:t>
      </w:r>
      <w:r w:rsidR="00CE56AA">
        <w:rPr>
          <w:rFonts w:ascii="Century Gothic" w:hAnsi="Century Gothic"/>
          <w:sz w:val="20"/>
          <w:szCs w:val="22"/>
        </w:rPr>
        <w:t>OVID</w:t>
      </w:r>
      <w:r w:rsidR="005E5DEF">
        <w:rPr>
          <w:rFonts w:ascii="Century Gothic" w:hAnsi="Century Gothic"/>
          <w:sz w:val="20"/>
          <w:szCs w:val="22"/>
        </w:rPr>
        <w:t xml:space="preserve"> </w:t>
      </w:r>
      <w:r w:rsidR="000F596B" w:rsidRPr="00AA3271">
        <w:rPr>
          <w:rFonts w:ascii="Century Gothic" w:hAnsi="Century Gothic"/>
          <w:sz w:val="20"/>
          <w:szCs w:val="22"/>
        </w:rPr>
        <w:t xml:space="preserve">19 </w:t>
      </w:r>
      <w:r w:rsidRPr="00AA3271">
        <w:rPr>
          <w:rFonts w:ascii="Century Gothic" w:hAnsi="Century Gothic"/>
          <w:sz w:val="20"/>
          <w:szCs w:val="22"/>
        </w:rPr>
        <w:t>with the aim that all year 11,12,13</w:t>
      </w:r>
      <w:r w:rsidR="00AA3271">
        <w:rPr>
          <w:rFonts w:ascii="Century Gothic" w:hAnsi="Century Gothic"/>
          <w:sz w:val="20"/>
          <w:szCs w:val="22"/>
        </w:rPr>
        <w:t xml:space="preserve"> &amp; 14 </w:t>
      </w:r>
      <w:r w:rsidR="00CE56AA">
        <w:rPr>
          <w:rFonts w:ascii="Century Gothic" w:hAnsi="Century Gothic"/>
          <w:sz w:val="20"/>
          <w:szCs w:val="22"/>
        </w:rPr>
        <w:t>students gain experience</w:t>
      </w:r>
      <w:r w:rsidR="00522D40" w:rsidRPr="00AA3271">
        <w:rPr>
          <w:rFonts w:ascii="Century Gothic" w:hAnsi="Century Gothic"/>
          <w:sz w:val="20"/>
          <w:szCs w:val="22"/>
        </w:rPr>
        <w:t xml:space="preserve"> of</w:t>
      </w:r>
      <w:r w:rsidRPr="00AA3271">
        <w:rPr>
          <w:rFonts w:ascii="Century Gothic" w:hAnsi="Century Gothic"/>
          <w:sz w:val="20"/>
          <w:szCs w:val="22"/>
        </w:rPr>
        <w:t xml:space="preserve"> the work place linked to their preparing</w:t>
      </w:r>
      <w:r w:rsidR="00CE56AA">
        <w:rPr>
          <w:rFonts w:ascii="Century Gothic" w:hAnsi="Century Gothic"/>
          <w:sz w:val="20"/>
          <w:szCs w:val="22"/>
        </w:rPr>
        <w:t xml:space="preserve"> for adult plan.  T</w:t>
      </w:r>
      <w:r w:rsidR="00522D40" w:rsidRPr="00AA3271">
        <w:rPr>
          <w:rFonts w:ascii="Century Gothic" w:hAnsi="Century Gothic"/>
          <w:sz w:val="20"/>
          <w:szCs w:val="22"/>
        </w:rPr>
        <w:t>hese</w:t>
      </w:r>
      <w:r w:rsidRPr="00AA3271">
        <w:rPr>
          <w:rFonts w:ascii="Century Gothic" w:hAnsi="Century Gothic"/>
          <w:sz w:val="20"/>
          <w:szCs w:val="22"/>
        </w:rPr>
        <w:t xml:space="preserve"> could be either internal or external placements. </w:t>
      </w:r>
    </w:p>
    <w:p w:rsidR="00442341" w:rsidRPr="00AA3271" w:rsidRDefault="00442341" w:rsidP="00AA3271">
      <w:pPr>
        <w:pStyle w:val="Heading2"/>
        <w:spacing w:line="240" w:lineRule="auto"/>
        <w:rPr>
          <w:rFonts w:ascii="Century Gothic" w:hAnsi="Century Gothic"/>
          <w:sz w:val="20"/>
          <w:szCs w:val="22"/>
        </w:rPr>
      </w:pPr>
      <w:r w:rsidRPr="00AA3271">
        <w:rPr>
          <w:rFonts w:ascii="Century Gothic" w:hAnsi="Century Gothic"/>
          <w:sz w:val="20"/>
          <w:szCs w:val="22"/>
        </w:rPr>
        <w:t>Benchmark 7</w:t>
      </w:r>
      <w:r w:rsidR="00484091" w:rsidRPr="00AA3271">
        <w:rPr>
          <w:rFonts w:ascii="Century Gothic" w:hAnsi="Century Gothic"/>
          <w:sz w:val="20"/>
          <w:szCs w:val="22"/>
        </w:rPr>
        <w:t xml:space="preserve"> - </w:t>
      </w:r>
      <w:r w:rsidR="007E0D7F" w:rsidRPr="00AA3271">
        <w:rPr>
          <w:rFonts w:ascii="Century Gothic" w:hAnsi="Century Gothic"/>
          <w:sz w:val="20"/>
          <w:szCs w:val="22"/>
        </w:rPr>
        <w:t>encounter with further education</w:t>
      </w:r>
    </w:p>
    <w:p w:rsidR="000F596B" w:rsidRPr="00AA3271" w:rsidRDefault="005C6D9F" w:rsidP="00AA3271">
      <w:pPr>
        <w:pStyle w:val="NoSpacing"/>
        <w:spacing w:line="240" w:lineRule="auto"/>
        <w:rPr>
          <w:rFonts w:ascii="Century Gothic" w:hAnsi="Century Gothic"/>
          <w:sz w:val="20"/>
          <w:szCs w:val="22"/>
        </w:rPr>
      </w:pPr>
      <w:r w:rsidRPr="00AA3271">
        <w:rPr>
          <w:rFonts w:ascii="Century Gothic" w:hAnsi="Century Gothic"/>
          <w:sz w:val="20"/>
          <w:szCs w:val="22"/>
        </w:rPr>
        <w:t xml:space="preserve">With the introduction of </w:t>
      </w:r>
      <w:r w:rsidR="00442341" w:rsidRPr="00AA3271">
        <w:rPr>
          <w:rFonts w:ascii="Century Gothic" w:hAnsi="Century Gothic"/>
          <w:sz w:val="20"/>
          <w:szCs w:val="22"/>
        </w:rPr>
        <w:t>6</w:t>
      </w:r>
      <w:r w:rsidR="00442341" w:rsidRPr="00AA3271">
        <w:rPr>
          <w:rFonts w:ascii="Century Gothic" w:hAnsi="Century Gothic"/>
          <w:sz w:val="20"/>
          <w:szCs w:val="22"/>
          <w:vertAlign w:val="superscript"/>
        </w:rPr>
        <w:t>th</w:t>
      </w:r>
      <w:r w:rsidR="00442341" w:rsidRPr="00AA3271">
        <w:rPr>
          <w:rFonts w:ascii="Century Gothic" w:hAnsi="Century Gothic"/>
          <w:sz w:val="20"/>
          <w:szCs w:val="22"/>
        </w:rPr>
        <w:t xml:space="preserve"> form </w:t>
      </w:r>
      <w:r w:rsidR="00AE41BF" w:rsidRPr="00AA3271">
        <w:rPr>
          <w:rFonts w:ascii="Century Gothic" w:hAnsi="Century Gothic"/>
          <w:sz w:val="20"/>
          <w:szCs w:val="22"/>
        </w:rPr>
        <w:t>days</w:t>
      </w:r>
      <w:r w:rsidR="00442341" w:rsidRPr="00AA3271">
        <w:rPr>
          <w:rFonts w:ascii="Century Gothic" w:hAnsi="Century Gothic"/>
          <w:sz w:val="20"/>
          <w:szCs w:val="22"/>
        </w:rPr>
        <w:t xml:space="preserve"> </w:t>
      </w:r>
      <w:r w:rsidRPr="00AA3271">
        <w:rPr>
          <w:rFonts w:ascii="Century Gothic" w:hAnsi="Century Gothic"/>
          <w:sz w:val="20"/>
          <w:szCs w:val="22"/>
        </w:rPr>
        <w:t xml:space="preserve">for </w:t>
      </w:r>
      <w:r w:rsidR="00442341" w:rsidRPr="00AA3271">
        <w:rPr>
          <w:rFonts w:ascii="Century Gothic" w:hAnsi="Century Gothic"/>
          <w:sz w:val="20"/>
          <w:szCs w:val="22"/>
        </w:rPr>
        <w:t>parents and students</w:t>
      </w:r>
      <w:r w:rsidR="000A71F0" w:rsidRPr="00AA3271">
        <w:rPr>
          <w:rFonts w:ascii="Century Gothic" w:hAnsi="Century Gothic"/>
          <w:sz w:val="20"/>
          <w:szCs w:val="22"/>
        </w:rPr>
        <w:t xml:space="preserve"> this will allo</w:t>
      </w:r>
      <w:r w:rsidR="005E5DEF">
        <w:rPr>
          <w:rFonts w:ascii="Century Gothic" w:hAnsi="Century Gothic"/>
          <w:sz w:val="20"/>
          <w:szCs w:val="22"/>
        </w:rPr>
        <w:t>w</w:t>
      </w:r>
      <w:r w:rsidR="000F596B" w:rsidRPr="00AA3271">
        <w:rPr>
          <w:rFonts w:ascii="Century Gothic" w:hAnsi="Century Gothic"/>
          <w:sz w:val="20"/>
          <w:szCs w:val="22"/>
        </w:rPr>
        <w:t xml:space="preserve"> us to further communicate </w:t>
      </w:r>
      <w:r w:rsidR="000A71F0" w:rsidRPr="00AA3271">
        <w:rPr>
          <w:rFonts w:ascii="Century Gothic" w:hAnsi="Century Gothic"/>
          <w:sz w:val="20"/>
          <w:szCs w:val="22"/>
        </w:rPr>
        <w:t>all the possible post 19 options for individual students and choices can be considered and agreed.</w:t>
      </w:r>
    </w:p>
    <w:p w:rsidR="00442341" w:rsidRPr="00AA3271" w:rsidRDefault="00442341" w:rsidP="00AA3271">
      <w:pPr>
        <w:pStyle w:val="Heading2"/>
        <w:spacing w:line="240" w:lineRule="auto"/>
        <w:rPr>
          <w:rFonts w:ascii="Century Gothic" w:hAnsi="Century Gothic"/>
          <w:sz w:val="20"/>
          <w:szCs w:val="22"/>
        </w:rPr>
      </w:pPr>
      <w:r w:rsidRPr="00AA3271">
        <w:rPr>
          <w:rFonts w:ascii="Century Gothic" w:hAnsi="Century Gothic"/>
          <w:sz w:val="20"/>
          <w:szCs w:val="22"/>
        </w:rPr>
        <w:t>Benchmark 8</w:t>
      </w:r>
      <w:r w:rsidR="007E0D7F" w:rsidRPr="00AA3271">
        <w:rPr>
          <w:rFonts w:ascii="Century Gothic" w:hAnsi="Century Gothic"/>
          <w:sz w:val="20"/>
          <w:szCs w:val="22"/>
        </w:rPr>
        <w:t xml:space="preserve"> – personal guidance</w:t>
      </w:r>
    </w:p>
    <w:p w:rsidR="000A71F0" w:rsidRPr="00AA3271" w:rsidRDefault="00AA3271" w:rsidP="00AA3271">
      <w:pPr>
        <w:pStyle w:val="NoSpacing"/>
        <w:spacing w:line="240" w:lineRule="auto"/>
        <w:rPr>
          <w:rFonts w:ascii="Century Gothic" w:hAnsi="Century Gothic"/>
          <w:sz w:val="20"/>
          <w:szCs w:val="22"/>
        </w:rPr>
      </w:pPr>
      <w:r w:rsidRPr="00AA3271">
        <w:rPr>
          <w:rFonts w:ascii="Century Gothic" w:hAnsi="Century Gothic"/>
          <w:sz w:val="20"/>
          <w:szCs w:val="22"/>
        </w:rPr>
        <w:t>To counteract</w:t>
      </w:r>
      <w:r w:rsidR="001664B7" w:rsidRPr="00AA3271">
        <w:rPr>
          <w:rFonts w:ascii="Century Gothic" w:hAnsi="Century Gothic"/>
          <w:sz w:val="20"/>
          <w:szCs w:val="22"/>
        </w:rPr>
        <w:t xml:space="preserve"> the impact of C</w:t>
      </w:r>
      <w:r w:rsidR="005E5DEF">
        <w:rPr>
          <w:rFonts w:ascii="Century Gothic" w:hAnsi="Century Gothic"/>
          <w:sz w:val="20"/>
          <w:szCs w:val="22"/>
        </w:rPr>
        <w:t xml:space="preserve">OVID </w:t>
      </w:r>
      <w:bookmarkStart w:id="0" w:name="_GoBack"/>
      <w:bookmarkEnd w:id="0"/>
      <w:r w:rsidR="005E5DEF">
        <w:rPr>
          <w:rFonts w:ascii="Century Gothic" w:hAnsi="Century Gothic"/>
          <w:sz w:val="20"/>
          <w:szCs w:val="22"/>
        </w:rPr>
        <w:t>19 and the missed opportunity</w:t>
      </w:r>
      <w:r w:rsidR="001664B7" w:rsidRPr="00AA3271">
        <w:rPr>
          <w:rFonts w:ascii="Century Gothic" w:hAnsi="Century Gothic"/>
          <w:sz w:val="20"/>
          <w:szCs w:val="22"/>
        </w:rPr>
        <w:t xml:space="preserve"> of</w:t>
      </w:r>
      <w:r w:rsidR="000A71F0" w:rsidRPr="00AA3271">
        <w:rPr>
          <w:rFonts w:ascii="Century Gothic" w:hAnsi="Century Gothic"/>
          <w:sz w:val="20"/>
          <w:szCs w:val="22"/>
        </w:rPr>
        <w:t xml:space="preserve"> individual </w:t>
      </w:r>
      <w:r w:rsidRPr="00AA3271">
        <w:rPr>
          <w:rFonts w:ascii="Century Gothic" w:hAnsi="Century Gothic"/>
          <w:sz w:val="20"/>
          <w:szCs w:val="22"/>
        </w:rPr>
        <w:t>advice</w:t>
      </w:r>
      <w:r w:rsidR="000A71F0" w:rsidRPr="00AA3271">
        <w:rPr>
          <w:rFonts w:ascii="Century Gothic" w:hAnsi="Century Gothic"/>
          <w:sz w:val="20"/>
          <w:szCs w:val="22"/>
        </w:rPr>
        <w:t xml:space="preserve"> to all year 11 and 13 students</w:t>
      </w:r>
      <w:r w:rsidR="005E5DEF">
        <w:rPr>
          <w:rFonts w:ascii="Century Gothic" w:hAnsi="Century Gothic"/>
          <w:sz w:val="20"/>
          <w:szCs w:val="22"/>
        </w:rPr>
        <w:t>,</w:t>
      </w:r>
      <w:r w:rsidR="001664B7" w:rsidRPr="00AA3271">
        <w:rPr>
          <w:rFonts w:ascii="Century Gothic" w:hAnsi="Century Gothic"/>
          <w:sz w:val="20"/>
          <w:szCs w:val="22"/>
        </w:rPr>
        <w:t xml:space="preserve"> 2019/2020 students in </w:t>
      </w:r>
      <w:r w:rsidRPr="00AA3271">
        <w:rPr>
          <w:rFonts w:ascii="Century Gothic" w:hAnsi="Century Gothic"/>
          <w:sz w:val="20"/>
          <w:szCs w:val="22"/>
        </w:rPr>
        <w:t>years</w:t>
      </w:r>
      <w:r w:rsidR="005E5DEF">
        <w:rPr>
          <w:rFonts w:ascii="Century Gothic" w:hAnsi="Century Gothic"/>
          <w:sz w:val="20"/>
          <w:szCs w:val="22"/>
        </w:rPr>
        <w:t xml:space="preserve"> 11, 12, </w:t>
      </w:r>
      <w:r w:rsidR="001664B7" w:rsidRPr="00AA3271">
        <w:rPr>
          <w:rFonts w:ascii="Century Gothic" w:hAnsi="Century Gothic"/>
          <w:sz w:val="20"/>
          <w:szCs w:val="22"/>
        </w:rPr>
        <w:t xml:space="preserve">13 &amp;14 will be </w:t>
      </w:r>
      <w:r w:rsidRPr="00AA3271">
        <w:rPr>
          <w:rFonts w:ascii="Century Gothic" w:hAnsi="Century Gothic"/>
          <w:sz w:val="20"/>
          <w:szCs w:val="22"/>
        </w:rPr>
        <w:t>eligible during 2020/2021</w:t>
      </w:r>
      <w:r w:rsidR="000A71F0" w:rsidRPr="00AA3271">
        <w:rPr>
          <w:rFonts w:ascii="Century Gothic" w:hAnsi="Century Gothic"/>
          <w:sz w:val="20"/>
          <w:szCs w:val="22"/>
        </w:rPr>
        <w:t xml:space="preserve">. </w:t>
      </w:r>
    </w:p>
    <w:p w:rsidR="00E31FCF" w:rsidRDefault="00E31FCF" w:rsidP="005E5DEF">
      <w:pPr>
        <w:ind w:firstLine="0"/>
      </w:pPr>
    </w:p>
    <w:sectPr w:rsidR="00E31FCF" w:rsidSect="00AA3271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41"/>
    <w:rsid w:val="00034CD6"/>
    <w:rsid w:val="000A71F0"/>
    <w:rsid w:val="000F596B"/>
    <w:rsid w:val="001664B7"/>
    <w:rsid w:val="001913F5"/>
    <w:rsid w:val="003671A2"/>
    <w:rsid w:val="003E3B9F"/>
    <w:rsid w:val="00420F2E"/>
    <w:rsid w:val="00442341"/>
    <w:rsid w:val="00484091"/>
    <w:rsid w:val="004B1CCA"/>
    <w:rsid w:val="00522D40"/>
    <w:rsid w:val="005C66DA"/>
    <w:rsid w:val="005C6D9F"/>
    <w:rsid w:val="005E5DEF"/>
    <w:rsid w:val="00681502"/>
    <w:rsid w:val="00740D45"/>
    <w:rsid w:val="00761D64"/>
    <w:rsid w:val="007E0D7F"/>
    <w:rsid w:val="00804C29"/>
    <w:rsid w:val="00AA3271"/>
    <w:rsid w:val="00AE41BF"/>
    <w:rsid w:val="00B4182F"/>
    <w:rsid w:val="00C67838"/>
    <w:rsid w:val="00C852E4"/>
    <w:rsid w:val="00CE56AA"/>
    <w:rsid w:val="00E20586"/>
    <w:rsid w:val="00E31FCF"/>
    <w:rsid w:val="00E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6FA9"/>
  <w15:chartTrackingRefBased/>
  <w15:docId w15:val="{9C346930-5A57-4FEA-905C-E51EE5F8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341"/>
    <w:pPr>
      <w:spacing w:after="0" w:line="480" w:lineRule="auto"/>
      <w:ind w:firstLine="720"/>
    </w:pPr>
    <w:rPr>
      <w:rFonts w:eastAsiaTheme="minorEastAsia"/>
      <w:kern w:val="24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5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442341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4"/>
    <w:rsid w:val="00442341"/>
    <w:rPr>
      <w:rFonts w:asciiTheme="majorHAnsi" w:eastAsiaTheme="majorEastAsia" w:hAnsiTheme="majorHAnsi" w:cstheme="majorBidi"/>
      <w:b/>
      <w:bCs/>
      <w:kern w:val="24"/>
      <w:sz w:val="24"/>
      <w:szCs w:val="24"/>
      <w:lang w:val="en-US" w:eastAsia="ja-JP"/>
    </w:rPr>
  </w:style>
  <w:style w:type="paragraph" w:customStyle="1" w:styleId="SectionTitle">
    <w:name w:val="Section Title"/>
    <w:basedOn w:val="Normal"/>
    <w:uiPriority w:val="2"/>
    <w:qFormat/>
    <w:rsid w:val="00442341"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NoSpacing">
    <w:name w:val="No Spacing"/>
    <w:aliases w:val="No Indent"/>
    <w:uiPriority w:val="1"/>
    <w:qFormat/>
    <w:rsid w:val="00442341"/>
    <w:pPr>
      <w:spacing w:after="0" w:line="480" w:lineRule="auto"/>
    </w:pPr>
    <w:rPr>
      <w:rFonts w:eastAsiaTheme="minorEastAsia"/>
      <w:sz w:val="24"/>
      <w:szCs w:val="24"/>
      <w:lang w:val="en-US" w:eastAsia="ja-JP"/>
    </w:rPr>
  </w:style>
  <w:style w:type="character" w:styleId="Emphasis">
    <w:name w:val="Emphasis"/>
    <w:basedOn w:val="DefaultParagraphFont"/>
    <w:uiPriority w:val="4"/>
    <w:unhideWhenUsed/>
    <w:qFormat/>
    <w:rsid w:val="0044234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81502"/>
    <w:rPr>
      <w:rFonts w:asciiTheme="majorHAnsi" w:eastAsiaTheme="majorEastAsia" w:hAnsiTheme="majorHAnsi" w:cstheme="majorBidi"/>
      <w:color w:val="2E74B5" w:themeColor="accent1" w:themeShade="BF"/>
      <w:kern w:val="24"/>
      <w:sz w:val="32"/>
      <w:szCs w:val="3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CA"/>
    <w:rPr>
      <w:rFonts w:ascii="Segoe UI" w:eastAsiaTheme="minorEastAsia" w:hAnsi="Segoe UI" w:cs="Segoe UI"/>
      <w:kern w:val="24"/>
      <w:sz w:val="18"/>
      <w:szCs w:val="1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67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1A2"/>
    <w:rPr>
      <w:rFonts w:eastAsiaTheme="minorEastAsia"/>
      <w:kern w:val="24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1A2"/>
    <w:rPr>
      <w:rFonts w:eastAsiaTheme="minorEastAsia"/>
      <w:b/>
      <w:bCs/>
      <w:kern w:val="24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B7B3EEEC3A043AA0E4989D5F15BB0" ma:contentTypeVersion="7" ma:contentTypeDescription="Create a new document." ma:contentTypeScope="" ma:versionID="b179df68d260ce214f0e7d223e8bdeb2">
  <xsd:schema xmlns:xsd="http://www.w3.org/2001/XMLSchema" xmlns:xs="http://www.w3.org/2001/XMLSchema" xmlns:p="http://schemas.microsoft.com/office/2006/metadata/properties" xmlns:ns3="a2d6e878-70d4-4a55-b9cc-d10454cdd8d9" xmlns:ns4="fd00e422-94ec-4349-b9a9-dbbfd2f9be0e" targetNamespace="http://schemas.microsoft.com/office/2006/metadata/properties" ma:root="true" ma:fieldsID="8d8765266668e34061969c0e583c3994" ns3:_="" ns4:_="">
    <xsd:import namespace="a2d6e878-70d4-4a55-b9cc-d10454cdd8d9"/>
    <xsd:import namespace="fd00e422-94ec-4349-b9a9-dbbfd2f9b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6e878-70d4-4a55-b9cc-d10454cdd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0e422-94ec-4349-b9a9-dbbfd2f9b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4E83A-0E38-4388-BADA-3102DBD6C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6e878-70d4-4a55-b9cc-d10454cdd8d9"/>
    <ds:schemaRef ds:uri="fd00e422-94ec-4349-b9a9-dbbfd2f9b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CB7430-6FC3-4A3E-B9AC-319CAA29C2D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d00e422-94ec-4349-b9a9-dbbfd2f9be0e"/>
    <ds:schemaRef ds:uri="a2d6e878-70d4-4a55-b9cc-d10454cdd8d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77702E-6A41-47F5-88C9-720E05AD43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72591C-0C39-4E5C-B960-21868797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CEF971AF</Template>
  <TotalTime>1</TotalTime>
  <Pages>1</Pages>
  <Words>397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bardsley</dc:creator>
  <cp:keywords/>
  <dc:description/>
  <cp:lastModifiedBy>Jenny Hood</cp:lastModifiedBy>
  <cp:revision>2</cp:revision>
  <cp:lastPrinted>2020-07-17T09:29:00Z</cp:lastPrinted>
  <dcterms:created xsi:type="dcterms:W3CDTF">2020-10-06T09:39:00Z</dcterms:created>
  <dcterms:modified xsi:type="dcterms:W3CDTF">2020-10-06T09:39:00Z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0x010100F7FB7B3EEEC3A043AA0E4989D5F15BB0</vt:lpwstr>
  </property>
</Properties>
</file>