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608A5" w14:textId="77777777" w:rsidR="00296E18" w:rsidRPr="00700CC6" w:rsidRDefault="00296E18" w:rsidP="00296E18">
      <w:pPr>
        <w:jc w:val="center"/>
        <w:rPr>
          <w:rFonts w:ascii="Century Gothic" w:hAnsi="Century Gothic"/>
          <w:b/>
          <w:color w:val="000000" w:themeColor="text1"/>
          <w:sz w:val="32"/>
          <w:szCs w:val="32"/>
        </w:rPr>
      </w:pPr>
      <w:bookmarkStart w:id="0" w:name="_GoBack"/>
      <w:bookmarkEnd w:id="0"/>
      <w:r w:rsidRPr="00700CC6">
        <w:rPr>
          <w:rFonts w:ascii="Century Gothic" w:hAnsi="Century Gothic"/>
          <w:b/>
          <w:color w:val="000000" w:themeColor="text1"/>
          <w:sz w:val="32"/>
          <w:szCs w:val="32"/>
        </w:rPr>
        <w:t>The Avenue School</w:t>
      </w:r>
    </w:p>
    <w:p w14:paraId="721664E3" w14:textId="77777777" w:rsidR="00296E18" w:rsidRPr="00700CC6" w:rsidRDefault="00296E18" w:rsidP="00296E18">
      <w:pPr>
        <w:jc w:val="center"/>
        <w:rPr>
          <w:rFonts w:ascii="Century Gothic" w:hAnsi="Century Gothic"/>
          <w:b/>
          <w:color w:val="000000" w:themeColor="text1"/>
          <w:sz w:val="32"/>
          <w:szCs w:val="32"/>
        </w:rPr>
      </w:pPr>
      <w:r w:rsidRPr="00700CC6">
        <w:rPr>
          <w:rFonts w:ascii="Century Gothic" w:hAnsi="Century Gothic"/>
          <w:b/>
          <w:color w:val="000000" w:themeColor="text1"/>
          <w:sz w:val="32"/>
          <w:szCs w:val="32"/>
        </w:rPr>
        <w:t>Special Needs Academy</w:t>
      </w:r>
    </w:p>
    <w:p w14:paraId="602950D6" w14:textId="77777777" w:rsidR="00296E18" w:rsidRPr="00700CC6" w:rsidRDefault="00296E18" w:rsidP="00296E18">
      <w:pPr>
        <w:jc w:val="center"/>
        <w:rPr>
          <w:rFonts w:ascii="Century Gothic" w:hAnsi="Century Gothic"/>
          <w:b/>
          <w:color w:val="000000" w:themeColor="text1"/>
          <w:sz w:val="32"/>
          <w:szCs w:val="32"/>
        </w:rPr>
      </w:pPr>
      <w:r w:rsidRPr="00700CC6">
        <w:rPr>
          <w:rFonts w:ascii="Century Gothic" w:hAnsi="Century Gothic"/>
          <w:b/>
          <w:color w:val="000000" w:themeColor="text1"/>
          <w:sz w:val="32"/>
          <w:szCs w:val="32"/>
        </w:rPr>
        <w:t>Post-16 Provision / Sixth Form</w:t>
      </w:r>
    </w:p>
    <w:p w14:paraId="2C0F076C" w14:textId="77777777" w:rsidR="00A0719B" w:rsidRDefault="00A0719B" w:rsidP="00296E18">
      <w:pPr>
        <w:rPr>
          <w:rFonts w:ascii="Century Gothic" w:hAnsi="Century Gothic"/>
          <w:b/>
          <w:bCs/>
          <w:color w:val="000000" w:themeColor="text1"/>
          <w:sz w:val="24"/>
          <w:szCs w:val="24"/>
          <w:lang w:val="en-US"/>
        </w:rPr>
      </w:pPr>
    </w:p>
    <w:p w14:paraId="579C805E" w14:textId="77777777" w:rsidR="00526566" w:rsidRPr="00700CC6" w:rsidRDefault="00526566" w:rsidP="00296E18">
      <w:pPr>
        <w:rPr>
          <w:rFonts w:ascii="Century Gothic" w:hAnsi="Century Gothic"/>
          <w:b/>
          <w:bCs/>
          <w:color w:val="000000" w:themeColor="text1"/>
          <w:sz w:val="24"/>
          <w:szCs w:val="24"/>
          <w:lang w:val="en-US"/>
        </w:rPr>
      </w:pPr>
    </w:p>
    <w:p w14:paraId="29F57097" w14:textId="77777777" w:rsidR="00296E18" w:rsidRPr="00700CC6" w:rsidRDefault="00296E18" w:rsidP="00296E18">
      <w:pPr>
        <w:rPr>
          <w:rFonts w:ascii="Century Gothic" w:hAnsi="Century Gothic"/>
          <w:b/>
          <w:bCs/>
          <w:color w:val="000000" w:themeColor="text1"/>
          <w:lang w:val="en-US"/>
        </w:rPr>
      </w:pPr>
      <w:r w:rsidRPr="00700CC6">
        <w:rPr>
          <w:rFonts w:ascii="Century Gothic" w:hAnsi="Century Gothic"/>
          <w:b/>
          <w:bCs/>
          <w:color w:val="000000" w:themeColor="text1"/>
          <w:lang w:val="en-US"/>
        </w:rPr>
        <w:t>Mission Statement:</w:t>
      </w:r>
    </w:p>
    <w:p w14:paraId="47ED0D8C" w14:textId="77777777" w:rsidR="006270C4" w:rsidRPr="00700CC6" w:rsidRDefault="00296E18" w:rsidP="006270C4">
      <w:pPr>
        <w:jc w:val="center"/>
        <w:rPr>
          <w:rFonts w:ascii="Century Gothic" w:hAnsi="Century Gothic"/>
          <w:color w:val="000000" w:themeColor="text1"/>
        </w:rPr>
      </w:pPr>
      <w:r w:rsidRPr="00700CC6">
        <w:rPr>
          <w:rFonts w:ascii="Century Gothic" w:hAnsi="Century Gothic"/>
          <w:i/>
          <w:iCs/>
          <w:color w:val="000000" w:themeColor="text1"/>
          <w:lang w:val="en-US"/>
        </w:rPr>
        <w:t>‘Prepare young people with SEN</w:t>
      </w:r>
      <w:r w:rsidRPr="00700CC6">
        <w:rPr>
          <w:rFonts w:ascii="Century Gothic" w:hAnsi="Century Gothic"/>
          <w:color w:val="000000" w:themeColor="text1"/>
        </w:rPr>
        <w:t xml:space="preserve"> </w:t>
      </w:r>
      <w:r w:rsidRPr="00700CC6">
        <w:rPr>
          <w:rFonts w:ascii="Century Gothic" w:hAnsi="Century Gothic"/>
          <w:i/>
          <w:iCs/>
          <w:color w:val="000000" w:themeColor="text1"/>
          <w:lang w:val="en-US"/>
        </w:rPr>
        <w:t>for a happy, fulfilling and aspirational adult life.’</w:t>
      </w:r>
    </w:p>
    <w:p w14:paraId="6C2D92A4" w14:textId="77777777" w:rsidR="006270C4" w:rsidRPr="00700CC6" w:rsidRDefault="006270C4" w:rsidP="006270C4">
      <w:pPr>
        <w:jc w:val="center"/>
        <w:rPr>
          <w:rFonts w:ascii="Century Gothic" w:hAnsi="Century Gothic"/>
          <w:color w:val="000000" w:themeColor="text1"/>
        </w:rPr>
      </w:pPr>
    </w:p>
    <w:p w14:paraId="2B5F952A" w14:textId="77777777" w:rsidR="006270C4" w:rsidRPr="00700CC6" w:rsidRDefault="006270C4" w:rsidP="00D77E80">
      <w:pPr>
        <w:jc w:val="both"/>
        <w:rPr>
          <w:rFonts w:ascii="Century Gothic" w:hAnsi="Century Gothic"/>
          <w:color w:val="000000" w:themeColor="text1"/>
        </w:rPr>
      </w:pPr>
      <w:r w:rsidRPr="00700CC6">
        <w:rPr>
          <w:rFonts w:ascii="Century Gothic" w:hAnsi="Century Gothic"/>
          <w:color w:val="000000" w:themeColor="text1"/>
          <w:spacing w:val="2"/>
        </w:rPr>
        <w:t xml:space="preserve">The Avenue School Sixth Form caters for post-16 students with special educational needs. </w:t>
      </w:r>
      <w:r w:rsidRPr="00700CC6">
        <w:rPr>
          <w:rFonts w:ascii="Century Gothic" w:hAnsi="Century Gothic"/>
          <w:color w:val="000000" w:themeColor="text1"/>
        </w:rPr>
        <w:t xml:space="preserve">Our post-16 </w:t>
      </w:r>
      <w:proofErr w:type="gramStart"/>
      <w:r w:rsidRPr="00700CC6">
        <w:rPr>
          <w:rFonts w:ascii="Century Gothic" w:hAnsi="Century Gothic"/>
          <w:color w:val="000000" w:themeColor="text1"/>
        </w:rPr>
        <w:t>curriculum</w:t>
      </w:r>
      <w:proofErr w:type="gramEnd"/>
      <w:r w:rsidRPr="00700CC6">
        <w:rPr>
          <w:rFonts w:ascii="Century Gothic" w:hAnsi="Century Gothic"/>
          <w:color w:val="000000" w:themeColor="text1"/>
        </w:rPr>
        <w:t xml:space="preserve"> is highly personalised to the long term outcomes of the individual, as identified in </w:t>
      </w:r>
      <w:r w:rsidR="00C3667B" w:rsidRPr="00526566">
        <w:rPr>
          <w:rFonts w:ascii="Century Gothic" w:eastAsia="Times New Roman" w:hAnsi="Century Gothic" w:cs="Segoe UI"/>
          <w:color w:val="000000" w:themeColor="text1"/>
          <w:lang w:eastAsia="en-GB"/>
        </w:rPr>
        <w:t xml:space="preserve">the Education Health Care Plan </w:t>
      </w:r>
      <w:r w:rsidR="00C3667B">
        <w:rPr>
          <w:rFonts w:ascii="Century Gothic" w:hAnsi="Century Gothic"/>
          <w:color w:val="000000" w:themeColor="text1"/>
        </w:rPr>
        <w:t>(</w:t>
      </w:r>
      <w:r w:rsidR="00C3667B" w:rsidRPr="00700CC6">
        <w:rPr>
          <w:rFonts w:ascii="Century Gothic" w:hAnsi="Century Gothic"/>
          <w:color w:val="000000" w:themeColor="text1"/>
        </w:rPr>
        <w:t>EHCP</w:t>
      </w:r>
      <w:r w:rsidR="00C3667B">
        <w:rPr>
          <w:rFonts w:ascii="Century Gothic" w:hAnsi="Century Gothic"/>
          <w:color w:val="000000" w:themeColor="text1"/>
        </w:rPr>
        <w:t xml:space="preserve">) </w:t>
      </w:r>
      <w:r w:rsidRPr="00700CC6">
        <w:rPr>
          <w:rFonts w:ascii="Century Gothic" w:hAnsi="Century Gothic"/>
          <w:color w:val="000000" w:themeColor="text1"/>
        </w:rPr>
        <w:t>and through transition planning</w:t>
      </w:r>
      <w:r w:rsidR="004E2EFE" w:rsidRPr="00700CC6">
        <w:rPr>
          <w:rFonts w:ascii="Century Gothic" w:hAnsi="Century Gothic"/>
          <w:color w:val="000000" w:themeColor="text1"/>
        </w:rPr>
        <w:t>.</w:t>
      </w:r>
    </w:p>
    <w:p w14:paraId="0CEA4234" w14:textId="77777777" w:rsidR="0022302C" w:rsidRPr="00700CC6" w:rsidRDefault="0022302C" w:rsidP="00D77E80">
      <w:pPr>
        <w:jc w:val="both"/>
        <w:rPr>
          <w:rFonts w:ascii="Century Gothic" w:hAnsi="Century Gothic"/>
          <w:b/>
          <w:color w:val="000000" w:themeColor="text1"/>
        </w:rPr>
      </w:pPr>
    </w:p>
    <w:p w14:paraId="11FA857B" w14:textId="77777777" w:rsidR="00133A1D" w:rsidRPr="00700CC6" w:rsidRDefault="00133A1D" w:rsidP="00D77E80">
      <w:pPr>
        <w:jc w:val="both"/>
        <w:rPr>
          <w:rFonts w:ascii="Century Gothic" w:hAnsi="Century Gothic"/>
          <w:b/>
          <w:color w:val="000000" w:themeColor="text1"/>
        </w:rPr>
      </w:pPr>
      <w:r w:rsidRPr="00700CC6">
        <w:rPr>
          <w:rFonts w:ascii="Century Gothic" w:hAnsi="Century Gothic"/>
          <w:b/>
          <w:color w:val="000000" w:themeColor="text1"/>
        </w:rPr>
        <w:t>Acro</w:t>
      </w:r>
      <w:r w:rsidR="004221CA" w:rsidRPr="00700CC6">
        <w:rPr>
          <w:rFonts w:ascii="Century Gothic" w:hAnsi="Century Gothic"/>
          <w:b/>
          <w:color w:val="000000" w:themeColor="text1"/>
        </w:rPr>
        <w:t xml:space="preserve">ss our Sixth Form, our aims </w:t>
      </w:r>
      <w:r w:rsidRPr="00700CC6">
        <w:rPr>
          <w:rFonts w:ascii="Century Gothic" w:hAnsi="Century Gothic"/>
          <w:b/>
          <w:color w:val="000000" w:themeColor="text1"/>
        </w:rPr>
        <w:t xml:space="preserve">for our students </w:t>
      </w:r>
      <w:r w:rsidR="004221CA" w:rsidRPr="00700CC6">
        <w:rPr>
          <w:rFonts w:ascii="Century Gothic" w:hAnsi="Century Gothic"/>
          <w:b/>
          <w:color w:val="000000" w:themeColor="text1"/>
        </w:rPr>
        <w:t xml:space="preserve">are </w:t>
      </w:r>
      <w:r w:rsidRPr="00700CC6">
        <w:rPr>
          <w:rFonts w:ascii="Century Gothic" w:hAnsi="Century Gothic"/>
          <w:b/>
          <w:color w:val="000000" w:themeColor="text1"/>
        </w:rPr>
        <w:t>to:</w:t>
      </w:r>
    </w:p>
    <w:p w14:paraId="52DF8930" w14:textId="77777777" w:rsidR="00133A1D" w:rsidRPr="00700CC6" w:rsidRDefault="00133A1D" w:rsidP="00133A1D">
      <w:pPr>
        <w:pStyle w:val="ListParagraph"/>
        <w:numPr>
          <w:ilvl w:val="0"/>
          <w:numId w:val="6"/>
        </w:numPr>
        <w:jc w:val="both"/>
        <w:rPr>
          <w:rFonts w:ascii="Century Gothic" w:hAnsi="Century Gothic"/>
          <w:color w:val="000000" w:themeColor="text1"/>
        </w:rPr>
      </w:pPr>
      <w:r w:rsidRPr="00700CC6">
        <w:rPr>
          <w:rFonts w:ascii="Century Gothic" w:hAnsi="Century Gothic"/>
          <w:color w:val="000000" w:themeColor="text1"/>
        </w:rPr>
        <w:t xml:space="preserve">Communicate effectively </w:t>
      </w:r>
      <w:r w:rsidR="008C06EF" w:rsidRPr="00700CC6">
        <w:rPr>
          <w:rFonts w:ascii="Century Gothic" w:hAnsi="Century Gothic"/>
          <w:color w:val="000000" w:themeColor="text1"/>
        </w:rPr>
        <w:t xml:space="preserve">and safely </w:t>
      </w:r>
      <w:r w:rsidRPr="00700CC6">
        <w:rPr>
          <w:rFonts w:ascii="Century Gothic" w:hAnsi="Century Gothic"/>
          <w:color w:val="000000" w:themeColor="text1"/>
        </w:rPr>
        <w:t>at school, home</w:t>
      </w:r>
      <w:r w:rsidR="00375C25" w:rsidRPr="00700CC6">
        <w:rPr>
          <w:rFonts w:ascii="Century Gothic" w:hAnsi="Century Gothic"/>
          <w:color w:val="000000" w:themeColor="text1"/>
        </w:rPr>
        <w:t>,</w:t>
      </w:r>
      <w:r w:rsidRPr="00700CC6">
        <w:rPr>
          <w:rFonts w:ascii="Century Gothic" w:hAnsi="Century Gothic"/>
          <w:color w:val="000000" w:themeColor="text1"/>
        </w:rPr>
        <w:t xml:space="preserve"> and in </w:t>
      </w:r>
      <w:r w:rsidR="00632F33" w:rsidRPr="00700CC6">
        <w:rPr>
          <w:rFonts w:ascii="Century Gothic" w:hAnsi="Century Gothic"/>
          <w:color w:val="000000" w:themeColor="text1"/>
        </w:rPr>
        <w:t xml:space="preserve">and with </w:t>
      </w:r>
      <w:r w:rsidR="008C06EF" w:rsidRPr="00700CC6">
        <w:rPr>
          <w:rFonts w:ascii="Century Gothic" w:hAnsi="Century Gothic"/>
          <w:color w:val="000000" w:themeColor="text1"/>
        </w:rPr>
        <w:t xml:space="preserve">the </w:t>
      </w:r>
      <w:r w:rsidRPr="00700CC6">
        <w:rPr>
          <w:rFonts w:ascii="Century Gothic" w:hAnsi="Century Gothic"/>
          <w:color w:val="000000" w:themeColor="text1"/>
        </w:rPr>
        <w:t>wider world</w:t>
      </w:r>
    </w:p>
    <w:p w14:paraId="649ED78B" w14:textId="77777777" w:rsidR="00133A1D" w:rsidRPr="00700CC6" w:rsidRDefault="00133A1D" w:rsidP="00133A1D">
      <w:pPr>
        <w:pStyle w:val="ListParagraph"/>
        <w:numPr>
          <w:ilvl w:val="0"/>
          <w:numId w:val="6"/>
        </w:numPr>
        <w:jc w:val="both"/>
        <w:rPr>
          <w:rFonts w:ascii="Century Gothic" w:hAnsi="Century Gothic"/>
          <w:color w:val="000000" w:themeColor="text1"/>
        </w:rPr>
      </w:pPr>
      <w:r w:rsidRPr="00700CC6">
        <w:rPr>
          <w:rFonts w:ascii="Century Gothic" w:hAnsi="Century Gothic"/>
          <w:color w:val="000000" w:themeColor="text1"/>
        </w:rPr>
        <w:t xml:space="preserve">Become </w:t>
      </w:r>
      <w:r w:rsidR="00632F33" w:rsidRPr="00700CC6">
        <w:rPr>
          <w:rFonts w:ascii="Century Gothic" w:hAnsi="Century Gothic"/>
          <w:color w:val="000000" w:themeColor="text1"/>
        </w:rPr>
        <w:t xml:space="preserve">confident and </w:t>
      </w:r>
      <w:r w:rsidRPr="00700CC6">
        <w:rPr>
          <w:rFonts w:ascii="Century Gothic" w:hAnsi="Century Gothic"/>
          <w:color w:val="000000" w:themeColor="text1"/>
        </w:rPr>
        <w:t xml:space="preserve">emotionally resilient young adults </w:t>
      </w:r>
      <w:r w:rsidR="00375C25" w:rsidRPr="00700CC6">
        <w:rPr>
          <w:rFonts w:ascii="Century Gothic" w:hAnsi="Century Gothic"/>
          <w:color w:val="000000" w:themeColor="text1"/>
        </w:rPr>
        <w:t>who identify and appreciate their own strengths</w:t>
      </w:r>
    </w:p>
    <w:p w14:paraId="3CBFD8EC" w14:textId="77777777" w:rsidR="00375C25" w:rsidRPr="00700CC6" w:rsidRDefault="008C06EF" w:rsidP="00375C25">
      <w:pPr>
        <w:pStyle w:val="ListParagraph"/>
        <w:numPr>
          <w:ilvl w:val="0"/>
          <w:numId w:val="6"/>
        </w:numPr>
        <w:jc w:val="both"/>
        <w:rPr>
          <w:rFonts w:ascii="Century Gothic" w:hAnsi="Century Gothic"/>
          <w:color w:val="000000" w:themeColor="text1"/>
        </w:rPr>
      </w:pPr>
      <w:r w:rsidRPr="00700CC6">
        <w:rPr>
          <w:rFonts w:ascii="Century Gothic" w:hAnsi="Century Gothic"/>
          <w:color w:val="000000" w:themeColor="text1"/>
        </w:rPr>
        <w:t>Be aware of and l</w:t>
      </w:r>
      <w:r w:rsidR="00133A1D" w:rsidRPr="00700CC6">
        <w:rPr>
          <w:rFonts w:ascii="Century Gothic" w:hAnsi="Century Gothic"/>
          <w:color w:val="000000" w:themeColor="text1"/>
        </w:rPr>
        <w:t>ook after their physical and mental health and well-being</w:t>
      </w:r>
    </w:p>
    <w:p w14:paraId="26F19F04" w14:textId="77777777" w:rsidR="00375C25" w:rsidRPr="00700CC6" w:rsidRDefault="008C06EF" w:rsidP="00133A1D">
      <w:pPr>
        <w:pStyle w:val="ListParagraph"/>
        <w:numPr>
          <w:ilvl w:val="0"/>
          <w:numId w:val="6"/>
        </w:numPr>
        <w:jc w:val="both"/>
        <w:rPr>
          <w:rFonts w:ascii="Century Gothic" w:hAnsi="Century Gothic"/>
          <w:color w:val="000000" w:themeColor="text1"/>
        </w:rPr>
      </w:pPr>
      <w:r w:rsidRPr="00700CC6">
        <w:rPr>
          <w:rFonts w:ascii="Century Gothic" w:hAnsi="Century Gothic"/>
          <w:color w:val="000000" w:themeColor="text1"/>
        </w:rPr>
        <w:t xml:space="preserve">Develop skills for </w:t>
      </w:r>
      <w:r w:rsidR="00375C25" w:rsidRPr="00700CC6">
        <w:rPr>
          <w:rFonts w:ascii="Century Gothic" w:hAnsi="Century Gothic"/>
          <w:color w:val="000000" w:themeColor="text1"/>
        </w:rPr>
        <w:t>supported or independent living</w:t>
      </w:r>
    </w:p>
    <w:p w14:paraId="1E6E28A8" w14:textId="77777777" w:rsidR="00632F33" w:rsidRPr="00700CC6" w:rsidRDefault="00632F33" w:rsidP="00133A1D">
      <w:pPr>
        <w:pStyle w:val="ListParagraph"/>
        <w:numPr>
          <w:ilvl w:val="0"/>
          <w:numId w:val="6"/>
        </w:numPr>
        <w:jc w:val="both"/>
        <w:rPr>
          <w:rFonts w:ascii="Century Gothic" w:hAnsi="Century Gothic"/>
          <w:color w:val="000000" w:themeColor="text1"/>
        </w:rPr>
      </w:pPr>
      <w:r w:rsidRPr="00700CC6">
        <w:rPr>
          <w:rFonts w:ascii="Century Gothic" w:hAnsi="Century Gothic"/>
          <w:color w:val="000000" w:themeColor="text1"/>
        </w:rPr>
        <w:t xml:space="preserve">Become active members in their local communities </w:t>
      </w:r>
    </w:p>
    <w:p w14:paraId="031A8476" w14:textId="77777777" w:rsidR="00375C25" w:rsidRPr="00700CC6" w:rsidRDefault="00375C25" w:rsidP="00375C25">
      <w:pPr>
        <w:pStyle w:val="ListParagraph"/>
        <w:numPr>
          <w:ilvl w:val="0"/>
          <w:numId w:val="6"/>
        </w:numPr>
        <w:jc w:val="both"/>
        <w:rPr>
          <w:rFonts w:ascii="Century Gothic" w:hAnsi="Century Gothic"/>
          <w:color w:val="000000" w:themeColor="text1"/>
        </w:rPr>
      </w:pPr>
      <w:r w:rsidRPr="00700CC6">
        <w:rPr>
          <w:rFonts w:ascii="Century Gothic" w:hAnsi="Century Gothic"/>
          <w:color w:val="000000" w:themeColor="text1"/>
        </w:rPr>
        <w:lastRenderedPageBreak/>
        <w:t>Participate in work-related learning and/or enterprise</w:t>
      </w:r>
    </w:p>
    <w:p w14:paraId="2B5844A9" w14:textId="77777777" w:rsidR="00375C25" w:rsidRPr="00700CC6" w:rsidRDefault="00375C25" w:rsidP="00375C25">
      <w:pPr>
        <w:pStyle w:val="ListParagraph"/>
        <w:numPr>
          <w:ilvl w:val="0"/>
          <w:numId w:val="6"/>
        </w:numPr>
        <w:jc w:val="both"/>
        <w:rPr>
          <w:rFonts w:ascii="Century Gothic" w:hAnsi="Century Gothic"/>
          <w:color w:val="000000" w:themeColor="text1"/>
        </w:rPr>
      </w:pPr>
      <w:r w:rsidRPr="00700CC6">
        <w:rPr>
          <w:rFonts w:ascii="Century Gothic" w:hAnsi="Century Gothic"/>
          <w:color w:val="000000" w:themeColor="text1"/>
        </w:rPr>
        <w:t>Make friends in and beyond The Avenue</w:t>
      </w:r>
    </w:p>
    <w:p w14:paraId="744EDE29" w14:textId="77777777" w:rsidR="00375C25" w:rsidRPr="00700CC6" w:rsidRDefault="00375C25" w:rsidP="00133A1D">
      <w:pPr>
        <w:pStyle w:val="ListParagraph"/>
        <w:numPr>
          <w:ilvl w:val="0"/>
          <w:numId w:val="6"/>
        </w:numPr>
        <w:jc w:val="both"/>
        <w:rPr>
          <w:rFonts w:ascii="Century Gothic" w:hAnsi="Century Gothic"/>
          <w:color w:val="000000" w:themeColor="text1"/>
        </w:rPr>
      </w:pPr>
      <w:proofErr w:type="spellStart"/>
      <w:r w:rsidRPr="00700CC6">
        <w:rPr>
          <w:rFonts w:ascii="Century Gothic" w:hAnsi="Century Gothic"/>
          <w:color w:val="000000" w:themeColor="text1"/>
        </w:rPr>
        <w:t>Self engage</w:t>
      </w:r>
      <w:proofErr w:type="spellEnd"/>
      <w:r w:rsidRPr="00700CC6">
        <w:rPr>
          <w:rFonts w:ascii="Century Gothic" w:hAnsi="Century Gothic"/>
          <w:color w:val="000000" w:themeColor="text1"/>
        </w:rPr>
        <w:t xml:space="preserve"> and make choices about their leisure time </w:t>
      </w:r>
    </w:p>
    <w:p w14:paraId="10ADC8C7" w14:textId="77777777" w:rsidR="00632F33" w:rsidRPr="00700CC6" w:rsidRDefault="00632F33" w:rsidP="00133A1D">
      <w:pPr>
        <w:pStyle w:val="ListParagraph"/>
        <w:numPr>
          <w:ilvl w:val="0"/>
          <w:numId w:val="6"/>
        </w:numPr>
        <w:jc w:val="both"/>
        <w:rPr>
          <w:rFonts w:ascii="Century Gothic" w:hAnsi="Century Gothic"/>
          <w:color w:val="000000" w:themeColor="text1"/>
        </w:rPr>
      </w:pPr>
      <w:r w:rsidRPr="00700CC6">
        <w:rPr>
          <w:rFonts w:ascii="Century Gothic" w:hAnsi="Century Gothic"/>
          <w:color w:val="000000" w:themeColor="text1"/>
        </w:rPr>
        <w:t>Be open to new experiences and take measured risks</w:t>
      </w:r>
    </w:p>
    <w:p w14:paraId="75FC33C3" w14:textId="77777777" w:rsidR="00375C25" w:rsidRPr="00700CC6" w:rsidRDefault="00375C25" w:rsidP="00133A1D">
      <w:pPr>
        <w:pStyle w:val="ListParagraph"/>
        <w:numPr>
          <w:ilvl w:val="0"/>
          <w:numId w:val="6"/>
        </w:numPr>
        <w:jc w:val="both"/>
        <w:rPr>
          <w:rFonts w:ascii="Century Gothic" w:hAnsi="Century Gothic"/>
          <w:color w:val="000000" w:themeColor="text1"/>
        </w:rPr>
      </w:pPr>
      <w:r w:rsidRPr="00700CC6">
        <w:rPr>
          <w:rFonts w:ascii="Century Gothic" w:hAnsi="Century Gothic"/>
          <w:color w:val="000000" w:themeColor="text1"/>
        </w:rPr>
        <w:t>Access appropriate external accreditations / qualifications</w:t>
      </w:r>
    </w:p>
    <w:p w14:paraId="675AA5E4" w14:textId="77777777" w:rsidR="00375C25" w:rsidRPr="00700CC6" w:rsidRDefault="00632F33" w:rsidP="00133A1D">
      <w:pPr>
        <w:pStyle w:val="ListParagraph"/>
        <w:numPr>
          <w:ilvl w:val="0"/>
          <w:numId w:val="6"/>
        </w:numPr>
        <w:jc w:val="both"/>
        <w:rPr>
          <w:rFonts w:ascii="Century Gothic" w:hAnsi="Century Gothic"/>
          <w:color w:val="000000" w:themeColor="text1"/>
        </w:rPr>
      </w:pPr>
      <w:r w:rsidRPr="00700CC6">
        <w:rPr>
          <w:rFonts w:ascii="Century Gothic" w:hAnsi="Century Gothic"/>
          <w:color w:val="000000" w:themeColor="text1"/>
        </w:rPr>
        <w:t>Value and t</w:t>
      </w:r>
      <w:r w:rsidR="00375C25" w:rsidRPr="00700CC6">
        <w:rPr>
          <w:rFonts w:ascii="Century Gothic" w:hAnsi="Century Gothic"/>
          <w:color w:val="000000" w:themeColor="text1"/>
        </w:rPr>
        <w:t xml:space="preserve">ake pride in their achievements  </w:t>
      </w:r>
    </w:p>
    <w:p w14:paraId="1B9B04F4" w14:textId="77777777" w:rsidR="00133A1D" w:rsidRPr="00700CC6" w:rsidRDefault="008C06EF" w:rsidP="00375C25">
      <w:pPr>
        <w:pStyle w:val="ListParagraph"/>
        <w:numPr>
          <w:ilvl w:val="0"/>
          <w:numId w:val="6"/>
        </w:numPr>
        <w:jc w:val="both"/>
        <w:rPr>
          <w:rFonts w:ascii="Century Gothic" w:hAnsi="Century Gothic"/>
          <w:color w:val="000000" w:themeColor="text1"/>
        </w:rPr>
      </w:pPr>
      <w:r w:rsidRPr="00700CC6">
        <w:rPr>
          <w:rFonts w:ascii="Century Gothic" w:hAnsi="Century Gothic"/>
          <w:color w:val="000000" w:themeColor="text1"/>
        </w:rPr>
        <w:t xml:space="preserve">Contribute to planning their own </w:t>
      </w:r>
      <w:r w:rsidR="00375C25" w:rsidRPr="00700CC6">
        <w:rPr>
          <w:rFonts w:ascii="Century Gothic" w:hAnsi="Century Gothic"/>
          <w:color w:val="000000" w:themeColor="text1"/>
        </w:rPr>
        <w:t xml:space="preserve">routines and </w:t>
      </w:r>
      <w:r w:rsidRPr="00700CC6">
        <w:rPr>
          <w:rFonts w:ascii="Century Gothic" w:hAnsi="Century Gothic"/>
          <w:color w:val="000000" w:themeColor="text1"/>
        </w:rPr>
        <w:t xml:space="preserve">futures </w:t>
      </w:r>
      <w:r w:rsidR="00133A1D" w:rsidRPr="00700CC6">
        <w:rPr>
          <w:rFonts w:ascii="Century Gothic" w:hAnsi="Century Gothic"/>
          <w:color w:val="000000" w:themeColor="text1"/>
        </w:rPr>
        <w:t xml:space="preserve"> </w:t>
      </w:r>
    </w:p>
    <w:p w14:paraId="2519D86A" w14:textId="77777777" w:rsidR="008C06EF" w:rsidRPr="00700CC6" w:rsidRDefault="008C06EF" w:rsidP="00133A1D">
      <w:pPr>
        <w:pStyle w:val="ListParagraph"/>
        <w:numPr>
          <w:ilvl w:val="0"/>
          <w:numId w:val="6"/>
        </w:numPr>
        <w:jc w:val="both"/>
        <w:rPr>
          <w:rFonts w:ascii="Century Gothic" w:hAnsi="Century Gothic"/>
          <w:color w:val="000000" w:themeColor="text1"/>
        </w:rPr>
      </w:pPr>
      <w:r w:rsidRPr="00700CC6">
        <w:rPr>
          <w:rFonts w:ascii="Century Gothic" w:hAnsi="Century Gothic"/>
          <w:color w:val="000000" w:themeColor="text1"/>
        </w:rPr>
        <w:t>Transition smoothly into their next destination</w:t>
      </w:r>
    </w:p>
    <w:p w14:paraId="6B9010D4" w14:textId="77777777" w:rsidR="004E2EFE" w:rsidRPr="00700CC6" w:rsidRDefault="004E2EFE" w:rsidP="00246297">
      <w:pPr>
        <w:shd w:val="clear" w:color="auto" w:fill="FFFFFF"/>
        <w:spacing w:before="100" w:beforeAutospacing="1" w:after="225" w:line="525" w:lineRule="atLeast"/>
        <w:jc w:val="both"/>
        <w:outlineLvl w:val="1"/>
        <w:rPr>
          <w:rFonts w:ascii="Century Gothic" w:eastAsia="Times New Roman" w:hAnsi="Century Gothic" w:cs="Segoe UI"/>
          <w:b/>
          <w:bCs/>
          <w:color w:val="000000" w:themeColor="text1"/>
          <w:kern w:val="36"/>
          <w:lang w:eastAsia="en-GB"/>
        </w:rPr>
      </w:pPr>
      <w:r w:rsidRPr="00700CC6">
        <w:rPr>
          <w:rFonts w:ascii="Century Gothic" w:eastAsia="Times New Roman" w:hAnsi="Century Gothic" w:cs="Segoe UI"/>
          <w:b/>
          <w:bCs/>
          <w:color w:val="000000" w:themeColor="text1"/>
          <w:kern w:val="36"/>
          <w:lang w:eastAsia="en-GB"/>
        </w:rPr>
        <w:t>Sixth Form Curriculum</w:t>
      </w:r>
    </w:p>
    <w:p w14:paraId="10E2894F" w14:textId="77777777" w:rsidR="004E2EFE" w:rsidRPr="00526566" w:rsidRDefault="004E2EFE" w:rsidP="00246297">
      <w:pPr>
        <w:shd w:val="clear" w:color="auto" w:fill="FFFFFF"/>
        <w:spacing w:before="100" w:beforeAutospacing="1" w:after="225" w:line="315" w:lineRule="atLeast"/>
        <w:jc w:val="both"/>
        <w:rPr>
          <w:rFonts w:ascii="Century Gothic" w:eastAsia="Times New Roman" w:hAnsi="Century Gothic" w:cs="Segoe UI"/>
          <w:color w:val="000000" w:themeColor="text1"/>
          <w:lang w:eastAsia="en-GB"/>
        </w:rPr>
      </w:pPr>
      <w:r w:rsidRPr="00700CC6">
        <w:rPr>
          <w:rFonts w:ascii="Century Gothic" w:eastAsia="Times New Roman" w:hAnsi="Century Gothic" w:cs="Segoe UI"/>
          <w:color w:val="000000" w:themeColor="text1"/>
          <w:lang w:eastAsia="en-GB"/>
        </w:rPr>
        <w:t xml:space="preserve">In our Sixth Form, we challenge the students to be the best that they can be. Our goal is for each individual to leave us with the skills and tools needed to move on to their next steps. Our curriculum focuses on 4 key areas: </w:t>
      </w:r>
      <w:r w:rsidR="00C3667B">
        <w:rPr>
          <w:rFonts w:ascii="Century Gothic" w:eastAsia="Times New Roman" w:hAnsi="Century Gothic" w:cs="Segoe UI"/>
          <w:b/>
          <w:color w:val="000000" w:themeColor="text1"/>
          <w:lang w:eastAsia="en-GB"/>
        </w:rPr>
        <w:t>E</w:t>
      </w:r>
      <w:r w:rsidRPr="00700CC6">
        <w:rPr>
          <w:rFonts w:ascii="Century Gothic" w:eastAsia="Times New Roman" w:hAnsi="Century Gothic" w:cs="Segoe UI"/>
          <w:b/>
          <w:color w:val="000000" w:themeColor="text1"/>
          <w:lang w:eastAsia="en-GB"/>
        </w:rPr>
        <w:t xml:space="preserve">mployment, </w:t>
      </w:r>
      <w:r w:rsidR="00C3667B">
        <w:rPr>
          <w:rFonts w:ascii="Century Gothic" w:eastAsia="Times New Roman" w:hAnsi="Century Gothic" w:cs="Segoe UI"/>
          <w:b/>
          <w:color w:val="000000" w:themeColor="text1"/>
          <w:lang w:eastAsia="en-GB"/>
        </w:rPr>
        <w:t>Independent Living, Community I</w:t>
      </w:r>
      <w:r w:rsidRPr="00700CC6">
        <w:rPr>
          <w:rFonts w:ascii="Century Gothic" w:eastAsia="Times New Roman" w:hAnsi="Century Gothic" w:cs="Segoe UI"/>
          <w:b/>
          <w:color w:val="000000" w:themeColor="text1"/>
          <w:lang w:eastAsia="en-GB"/>
        </w:rPr>
        <w:t>nclusion</w:t>
      </w:r>
      <w:r w:rsidR="00C3667B">
        <w:rPr>
          <w:rFonts w:ascii="Century Gothic" w:eastAsia="Times New Roman" w:hAnsi="Century Gothic" w:cs="Segoe UI"/>
          <w:b/>
          <w:color w:val="000000" w:themeColor="text1"/>
          <w:lang w:eastAsia="en-GB"/>
        </w:rPr>
        <w:t xml:space="preserve"> and H</w:t>
      </w:r>
      <w:r w:rsidR="00526566">
        <w:rPr>
          <w:rFonts w:ascii="Century Gothic" w:eastAsia="Times New Roman" w:hAnsi="Century Gothic" w:cs="Segoe UI"/>
          <w:b/>
          <w:color w:val="000000" w:themeColor="text1"/>
          <w:lang w:eastAsia="en-GB"/>
        </w:rPr>
        <w:t xml:space="preserve">ealth, </w:t>
      </w:r>
      <w:r w:rsidR="00526566" w:rsidRPr="00526566">
        <w:rPr>
          <w:rFonts w:ascii="Century Gothic" w:eastAsia="Times New Roman" w:hAnsi="Century Gothic" w:cs="Segoe UI"/>
          <w:color w:val="000000" w:themeColor="text1"/>
          <w:lang w:eastAsia="en-GB"/>
        </w:rPr>
        <w:t>as specified i</w:t>
      </w:r>
      <w:r w:rsidR="00526566">
        <w:rPr>
          <w:rFonts w:ascii="Century Gothic" w:eastAsia="Times New Roman" w:hAnsi="Century Gothic" w:cs="Segoe UI"/>
          <w:color w:val="000000" w:themeColor="text1"/>
          <w:lang w:eastAsia="en-GB"/>
        </w:rPr>
        <w:t xml:space="preserve">n </w:t>
      </w:r>
      <w:r w:rsidR="00526566" w:rsidRPr="00526566">
        <w:rPr>
          <w:rFonts w:ascii="Century Gothic" w:eastAsia="Times New Roman" w:hAnsi="Century Gothic" w:cs="Segoe UI"/>
          <w:color w:val="000000" w:themeColor="text1"/>
          <w:lang w:eastAsia="en-GB"/>
        </w:rPr>
        <w:t>‘</w:t>
      </w:r>
      <w:r w:rsidR="00526566">
        <w:rPr>
          <w:rFonts w:ascii="Century Gothic" w:eastAsia="Times New Roman" w:hAnsi="Century Gothic" w:cs="Segoe UI"/>
          <w:color w:val="000000" w:themeColor="text1"/>
          <w:lang w:eastAsia="en-GB"/>
        </w:rPr>
        <w:t>The Preparation for A</w:t>
      </w:r>
      <w:r w:rsidRPr="00526566">
        <w:rPr>
          <w:rFonts w:ascii="Century Gothic" w:eastAsia="Times New Roman" w:hAnsi="Century Gothic" w:cs="Segoe UI"/>
          <w:color w:val="000000" w:themeColor="text1"/>
          <w:lang w:eastAsia="en-GB"/>
        </w:rPr>
        <w:t>dulthood</w:t>
      </w:r>
      <w:r w:rsidR="00526566" w:rsidRPr="00526566">
        <w:rPr>
          <w:rFonts w:ascii="Century Gothic" w:eastAsia="Times New Roman" w:hAnsi="Century Gothic" w:cs="Segoe UI"/>
          <w:color w:val="000000" w:themeColor="text1"/>
          <w:lang w:eastAsia="en-GB"/>
        </w:rPr>
        <w:t>’</w:t>
      </w:r>
      <w:r w:rsidRPr="00526566">
        <w:rPr>
          <w:rFonts w:ascii="Century Gothic" w:eastAsia="Times New Roman" w:hAnsi="Century Gothic" w:cs="Segoe UI"/>
          <w:color w:val="000000" w:themeColor="text1"/>
          <w:lang w:eastAsia="en-GB"/>
        </w:rPr>
        <w:t xml:space="preserve"> section of </w:t>
      </w:r>
      <w:r w:rsidR="00C3667B">
        <w:rPr>
          <w:rFonts w:ascii="Century Gothic" w:eastAsia="Times New Roman" w:hAnsi="Century Gothic" w:cs="Segoe UI"/>
          <w:color w:val="000000" w:themeColor="text1"/>
          <w:lang w:eastAsia="en-GB"/>
        </w:rPr>
        <w:t xml:space="preserve">the </w:t>
      </w:r>
      <w:r w:rsidRPr="00526566">
        <w:rPr>
          <w:rFonts w:ascii="Century Gothic" w:eastAsia="Times New Roman" w:hAnsi="Century Gothic" w:cs="Segoe UI"/>
          <w:color w:val="000000" w:themeColor="text1"/>
          <w:lang w:eastAsia="en-GB"/>
        </w:rPr>
        <w:t>EHCP.</w:t>
      </w:r>
    </w:p>
    <w:p w14:paraId="5DBA4B94" w14:textId="77777777" w:rsidR="00700CC6" w:rsidRPr="00700CC6" w:rsidRDefault="00700CC6" w:rsidP="00FC5B02">
      <w:pPr>
        <w:shd w:val="clear" w:color="auto" w:fill="FFFFFF"/>
        <w:spacing w:before="100" w:beforeAutospacing="1" w:after="225" w:line="315" w:lineRule="atLeast"/>
        <w:jc w:val="both"/>
        <w:rPr>
          <w:rFonts w:ascii="Century Gothic" w:eastAsia="Times New Roman" w:hAnsi="Century Gothic" w:cs="Segoe UI"/>
          <w:b/>
          <w:bCs/>
          <w:color w:val="000000" w:themeColor="text1"/>
          <w:lang w:eastAsia="en-GB"/>
        </w:rPr>
      </w:pPr>
    </w:p>
    <w:p w14:paraId="4EF2493A" w14:textId="77777777" w:rsidR="004E2EFE" w:rsidRPr="00700CC6" w:rsidRDefault="00C3667B" w:rsidP="00FC5B02">
      <w:pPr>
        <w:shd w:val="clear" w:color="auto" w:fill="FFFFFF"/>
        <w:spacing w:before="100" w:beforeAutospacing="1" w:after="225" w:line="315" w:lineRule="atLeast"/>
        <w:jc w:val="both"/>
        <w:rPr>
          <w:rFonts w:ascii="Century Gothic" w:eastAsia="Times New Roman" w:hAnsi="Century Gothic" w:cs="Segoe UI"/>
          <w:color w:val="000000" w:themeColor="text1"/>
          <w:lang w:eastAsia="en-GB"/>
        </w:rPr>
      </w:pPr>
      <w:r>
        <w:rPr>
          <w:rFonts w:ascii="Century Gothic" w:eastAsia="Times New Roman" w:hAnsi="Century Gothic" w:cs="Segoe UI"/>
          <w:b/>
          <w:bCs/>
          <w:color w:val="000000" w:themeColor="text1"/>
          <w:lang w:eastAsia="en-GB"/>
        </w:rPr>
        <w:t>Employment</w:t>
      </w:r>
    </w:p>
    <w:p w14:paraId="3FF01574" w14:textId="77777777" w:rsidR="004E2EFE" w:rsidRPr="00700CC6" w:rsidRDefault="004E2EFE" w:rsidP="00FC5B02">
      <w:pPr>
        <w:shd w:val="clear" w:color="auto" w:fill="FFFFFF"/>
        <w:spacing w:before="100" w:beforeAutospacing="1" w:after="225" w:line="315" w:lineRule="atLeast"/>
        <w:jc w:val="both"/>
        <w:rPr>
          <w:rFonts w:ascii="Century Gothic" w:eastAsia="Times New Roman" w:hAnsi="Century Gothic" w:cs="Segoe UI"/>
          <w:color w:val="000000" w:themeColor="text1"/>
          <w:lang w:eastAsia="en-GB"/>
        </w:rPr>
      </w:pPr>
      <w:r w:rsidRPr="00700CC6">
        <w:rPr>
          <w:rFonts w:ascii="Century Gothic" w:eastAsia="Times New Roman" w:hAnsi="Century Gothic" w:cs="Segoe UI"/>
          <w:color w:val="000000" w:themeColor="text1"/>
          <w:lang w:eastAsia="en-GB"/>
        </w:rPr>
        <w:t>Students will have a personalised timetable of work experie</w:t>
      </w:r>
      <w:r w:rsidR="00FC5B02" w:rsidRPr="00700CC6">
        <w:rPr>
          <w:rFonts w:ascii="Century Gothic" w:eastAsia="Times New Roman" w:hAnsi="Century Gothic" w:cs="Segoe UI"/>
          <w:color w:val="000000" w:themeColor="text1"/>
          <w:lang w:eastAsia="en-GB"/>
        </w:rPr>
        <w:t>nce during their time in the Sixth Form</w:t>
      </w:r>
      <w:r w:rsidR="00EB606B" w:rsidRPr="00700CC6">
        <w:rPr>
          <w:rFonts w:ascii="Century Gothic" w:eastAsia="Times New Roman" w:hAnsi="Century Gothic" w:cs="Segoe UI"/>
          <w:color w:val="000000" w:themeColor="text1"/>
          <w:lang w:eastAsia="en-GB"/>
        </w:rPr>
        <w:t xml:space="preserve"> – the direction for this is set by each student’s EHCP, transition plan and vocational profile</w:t>
      </w:r>
      <w:r w:rsidRPr="00700CC6">
        <w:rPr>
          <w:rFonts w:ascii="Century Gothic" w:eastAsia="Times New Roman" w:hAnsi="Century Gothic" w:cs="Segoe UI"/>
          <w:color w:val="000000" w:themeColor="text1"/>
          <w:lang w:eastAsia="en-GB"/>
        </w:rPr>
        <w:t>. Placements vary widely and may include being involved in a class led business</w:t>
      </w:r>
      <w:r w:rsidR="00FC5B02" w:rsidRPr="00700CC6">
        <w:rPr>
          <w:rFonts w:ascii="Century Gothic" w:eastAsia="Times New Roman" w:hAnsi="Century Gothic" w:cs="Segoe UI"/>
          <w:color w:val="000000" w:themeColor="text1"/>
          <w:lang w:eastAsia="en-GB"/>
        </w:rPr>
        <w:t>/enterprise</w:t>
      </w:r>
      <w:r w:rsidRPr="00700CC6">
        <w:rPr>
          <w:rFonts w:ascii="Century Gothic" w:eastAsia="Times New Roman" w:hAnsi="Century Gothic" w:cs="Segoe UI"/>
          <w:color w:val="000000" w:themeColor="text1"/>
          <w:lang w:eastAsia="en-GB"/>
        </w:rPr>
        <w:t xml:space="preserve">, supported placements internally or externally or unsupported placements. </w:t>
      </w:r>
    </w:p>
    <w:p w14:paraId="7873E5BE" w14:textId="77777777" w:rsidR="004E2EFE" w:rsidRPr="00700CC6" w:rsidRDefault="004E2EFE" w:rsidP="00FC5B02">
      <w:pPr>
        <w:shd w:val="clear" w:color="auto" w:fill="FFFFFF"/>
        <w:spacing w:before="100" w:beforeAutospacing="1" w:after="225" w:line="315" w:lineRule="atLeast"/>
        <w:jc w:val="both"/>
        <w:rPr>
          <w:rFonts w:ascii="Century Gothic" w:eastAsia="Times New Roman" w:hAnsi="Century Gothic" w:cs="Segoe UI"/>
          <w:color w:val="000000" w:themeColor="text1"/>
          <w:lang w:eastAsia="en-GB"/>
        </w:rPr>
      </w:pPr>
      <w:r w:rsidRPr="00700CC6">
        <w:rPr>
          <w:rFonts w:ascii="Century Gothic" w:eastAsia="Times New Roman" w:hAnsi="Century Gothic" w:cs="Segoe UI"/>
          <w:color w:val="000000" w:themeColor="text1"/>
          <w:lang w:eastAsia="en-GB"/>
        </w:rPr>
        <w:lastRenderedPageBreak/>
        <w:t xml:space="preserve">All students will work </w:t>
      </w:r>
      <w:r w:rsidR="00FC5B02" w:rsidRPr="00700CC6">
        <w:rPr>
          <w:rFonts w:ascii="Century Gothic" w:eastAsia="Times New Roman" w:hAnsi="Century Gothic" w:cs="Segoe UI"/>
          <w:color w:val="000000" w:themeColor="text1"/>
          <w:lang w:eastAsia="en-GB"/>
        </w:rPr>
        <w:t>towards a blend of accreditations / qualifications whilst attending our Sixth Form</w:t>
      </w:r>
      <w:r w:rsidRPr="00700CC6">
        <w:rPr>
          <w:rFonts w:ascii="Century Gothic" w:eastAsia="Times New Roman" w:hAnsi="Century Gothic" w:cs="Segoe UI"/>
          <w:color w:val="000000" w:themeColor="text1"/>
          <w:lang w:eastAsia="en-GB"/>
        </w:rPr>
        <w:t xml:space="preserve">. </w:t>
      </w:r>
      <w:r w:rsidR="00FC5B02" w:rsidRPr="00700CC6">
        <w:rPr>
          <w:rFonts w:ascii="Century Gothic" w:eastAsia="Times New Roman" w:hAnsi="Century Gothic" w:cs="Segoe UI"/>
          <w:color w:val="000000" w:themeColor="text1"/>
          <w:lang w:eastAsia="en-GB"/>
        </w:rPr>
        <w:t xml:space="preserve">Some of these qualifications are chosen by the students themselves (‘options’) and </w:t>
      </w:r>
      <w:r w:rsidR="00BF2A0D">
        <w:rPr>
          <w:rFonts w:ascii="Century Gothic" w:eastAsia="Times New Roman" w:hAnsi="Century Gothic" w:cs="Segoe UI"/>
          <w:color w:val="000000" w:themeColor="text1"/>
          <w:lang w:eastAsia="en-GB"/>
        </w:rPr>
        <w:t xml:space="preserve">may </w:t>
      </w:r>
      <w:r w:rsidR="00FC5B02" w:rsidRPr="00700CC6">
        <w:rPr>
          <w:rFonts w:ascii="Century Gothic" w:eastAsia="Times New Roman" w:hAnsi="Century Gothic" w:cs="Segoe UI"/>
          <w:color w:val="000000" w:themeColor="text1"/>
          <w:lang w:eastAsia="en-GB"/>
        </w:rPr>
        <w:t xml:space="preserve">include BTECs, Functional Skills, ASDAN </w:t>
      </w:r>
      <w:r w:rsidR="00BF2A0D">
        <w:rPr>
          <w:rFonts w:ascii="Century Gothic" w:eastAsia="Times New Roman" w:hAnsi="Century Gothic" w:cs="Segoe UI"/>
          <w:color w:val="000000" w:themeColor="text1"/>
          <w:lang w:eastAsia="en-GB"/>
        </w:rPr>
        <w:t>Life Skills Challenge and AQA Unit Awards</w:t>
      </w:r>
      <w:r w:rsidR="00FC5B02" w:rsidRPr="00700CC6">
        <w:rPr>
          <w:rFonts w:ascii="Century Gothic" w:eastAsia="Times New Roman" w:hAnsi="Century Gothic" w:cs="Segoe UI"/>
          <w:color w:val="000000" w:themeColor="text1"/>
          <w:lang w:eastAsia="en-GB"/>
        </w:rPr>
        <w:t xml:space="preserve">. </w:t>
      </w:r>
      <w:r w:rsidRPr="00700CC6">
        <w:rPr>
          <w:rFonts w:ascii="Century Gothic" w:eastAsia="Times New Roman" w:hAnsi="Century Gothic" w:cs="Segoe UI"/>
          <w:color w:val="000000" w:themeColor="text1"/>
          <w:lang w:eastAsia="en-GB"/>
        </w:rPr>
        <w:t>We personalise the curriculum on a yearly basis to best meet the needs of the cohort. Some students may undertake qualifications particular to a certain employm</w:t>
      </w:r>
      <w:r w:rsidR="00FC5B02" w:rsidRPr="00700CC6">
        <w:rPr>
          <w:rFonts w:ascii="Century Gothic" w:eastAsia="Times New Roman" w:hAnsi="Century Gothic" w:cs="Segoe UI"/>
          <w:color w:val="000000" w:themeColor="text1"/>
          <w:lang w:eastAsia="en-GB"/>
        </w:rPr>
        <w:t xml:space="preserve">ent opportunity such as </w:t>
      </w:r>
      <w:r w:rsidRPr="00700CC6">
        <w:rPr>
          <w:rFonts w:ascii="Century Gothic" w:eastAsia="Times New Roman" w:hAnsi="Century Gothic" w:cs="Segoe UI"/>
          <w:color w:val="000000" w:themeColor="text1"/>
          <w:lang w:eastAsia="en-GB"/>
        </w:rPr>
        <w:t xml:space="preserve">food hygiene. </w:t>
      </w:r>
    </w:p>
    <w:p w14:paraId="1141ABBA" w14:textId="77777777" w:rsidR="004E2EFE" w:rsidRPr="00700CC6" w:rsidRDefault="00F7597E" w:rsidP="00CB3105">
      <w:pPr>
        <w:shd w:val="clear" w:color="auto" w:fill="FFFFFF"/>
        <w:spacing w:before="100" w:beforeAutospacing="1" w:after="225" w:line="315" w:lineRule="atLeast"/>
        <w:jc w:val="both"/>
        <w:rPr>
          <w:rFonts w:ascii="Century Gothic" w:eastAsia="Times New Roman" w:hAnsi="Century Gothic" w:cs="Segoe UI"/>
          <w:color w:val="000000" w:themeColor="text1"/>
          <w:lang w:eastAsia="en-GB"/>
        </w:rPr>
      </w:pPr>
      <w:r w:rsidRPr="00700CC6">
        <w:rPr>
          <w:rFonts w:ascii="Century Gothic" w:eastAsia="Times New Roman" w:hAnsi="Century Gothic" w:cs="Segoe UI"/>
          <w:color w:val="000000" w:themeColor="text1"/>
          <w:lang w:eastAsia="en-GB"/>
        </w:rPr>
        <w:t>During their time in the Sixth Form, a</w:t>
      </w:r>
      <w:r w:rsidR="00FC5B02" w:rsidRPr="00700CC6">
        <w:rPr>
          <w:rFonts w:ascii="Century Gothic" w:eastAsia="Times New Roman" w:hAnsi="Century Gothic" w:cs="Segoe UI"/>
          <w:color w:val="000000" w:themeColor="text1"/>
          <w:lang w:eastAsia="en-GB"/>
        </w:rPr>
        <w:t>ll students</w:t>
      </w:r>
      <w:r w:rsidR="004E2EFE" w:rsidRPr="00700CC6">
        <w:rPr>
          <w:rFonts w:ascii="Century Gothic" w:eastAsia="Times New Roman" w:hAnsi="Century Gothic" w:cs="Segoe UI"/>
          <w:color w:val="000000" w:themeColor="text1"/>
          <w:lang w:eastAsia="en-GB"/>
        </w:rPr>
        <w:t xml:space="preserve"> take part in enterprise as we feel it prov</w:t>
      </w:r>
      <w:r w:rsidRPr="00700CC6">
        <w:rPr>
          <w:rFonts w:ascii="Century Gothic" w:eastAsia="Times New Roman" w:hAnsi="Century Gothic" w:cs="Segoe UI"/>
          <w:color w:val="000000" w:themeColor="text1"/>
          <w:lang w:eastAsia="en-GB"/>
        </w:rPr>
        <w:t>ides an excellent opportunity not only for</w:t>
      </w:r>
      <w:r w:rsidR="004E2EFE" w:rsidRPr="00700CC6">
        <w:rPr>
          <w:rFonts w:ascii="Century Gothic" w:eastAsia="Times New Roman" w:hAnsi="Century Gothic" w:cs="Segoe UI"/>
          <w:color w:val="000000" w:themeColor="text1"/>
          <w:lang w:eastAsia="en-GB"/>
        </w:rPr>
        <w:t xml:space="preserve"> develop</w:t>
      </w:r>
      <w:r w:rsidRPr="00700CC6">
        <w:rPr>
          <w:rFonts w:ascii="Century Gothic" w:eastAsia="Times New Roman" w:hAnsi="Century Gothic" w:cs="Segoe UI"/>
          <w:color w:val="000000" w:themeColor="text1"/>
          <w:lang w:eastAsia="en-GB"/>
        </w:rPr>
        <w:t>ing</w:t>
      </w:r>
      <w:r w:rsidR="004E2EFE" w:rsidRPr="00700CC6">
        <w:rPr>
          <w:rFonts w:ascii="Century Gothic" w:eastAsia="Times New Roman" w:hAnsi="Century Gothic" w:cs="Segoe UI"/>
          <w:color w:val="000000" w:themeColor="text1"/>
          <w:lang w:eastAsia="en-GB"/>
        </w:rPr>
        <w:t xml:space="preserve"> skills required in adult life and the work place</w:t>
      </w:r>
      <w:r w:rsidRPr="00700CC6">
        <w:rPr>
          <w:rFonts w:ascii="Century Gothic" w:eastAsia="Times New Roman" w:hAnsi="Century Gothic" w:cs="Segoe UI"/>
          <w:color w:val="000000" w:themeColor="text1"/>
          <w:lang w:eastAsia="en-GB"/>
        </w:rPr>
        <w:t xml:space="preserve"> but also for </w:t>
      </w:r>
      <w:r w:rsidR="00CB3105" w:rsidRPr="00700CC6">
        <w:rPr>
          <w:rFonts w:ascii="Century Gothic" w:eastAsia="Times New Roman" w:hAnsi="Century Gothic" w:cs="Segoe UI"/>
          <w:color w:val="000000" w:themeColor="text1"/>
          <w:lang w:eastAsia="en-GB"/>
        </w:rPr>
        <w:t>social and community inclusion</w:t>
      </w:r>
      <w:r w:rsidR="004E2EFE" w:rsidRPr="00700CC6">
        <w:rPr>
          <w:rFonts w:ascii="Century Gothic" w:eastAsia="Times New Roman" w:hAnsi="Century Gothic" w:cs="Segoe UI"/>
          <w:color w:val="000000" w:themeColor="text1"/>
          <w:lang w:eastAsia="en-GB"/>
        </w:rPr>
        <w:t xml:space="preserve">. </w:t>
      </w:r>
      <w:r w:rsidR="00BF2A0D">
        <w:rPr>
          <w:rFonts w:ascii="Century Gothic" w:eastAsia="Times New Roman" w:hAnsi="Century Gothic" w:cs="Segoe UI"/>
          <w:color w:val="000000" w:themeColor="text1"/>
          <w:lang w:eastAsia="en-GB"/>
        </w:rPr>
        <w:t xml:space="preserve">The school’s social enterprise ‘The Thoughtful Bubble Company’ offers work experience opportunities including soap making, accounting and customer service. </w:t>
      </w:r>
      <w:r w:rsidR="004E2EFE" w:rsidRPr="00700CC6">
        <w:rPr>
          <w:rFonts w:ascii="Century Gothic" w:eastAsia="Times New Roman" w:hAnsi="Century Gothic" w:cs="Segoe UI"/>
          <w:color w:val="000000" w:themeColor="text1"/>
          <w:lang w:eastAsia="en-GB"/>
        </w:rPr>
        <w:t>Over the</w:t>
      </w:r>
      <w:r w:rsidR="00CB3105" w:rsidRPr="00700CC6">
        <w:rPr>
          <w:rFonts w:ascii="Century Gothic" w:eastAsia="Times New Roman" w:hAnsi="Century Gothic" w:cs="Segoe UI"/>
          <w:color w:val="000000" w:themeColor="text1"/>
          <w:lang w:eastAsia="en-GB"/>
        </w:rPr>
        <w:t xml:space="preserve"> past few years, </w:t>
      </w:r>
      <w:r w:rsidR="004E2EFE" w:rsidRPr="00700CC6">
        <w:rPr>
          <w:rFonts w:ascii="Century Gothic" w:eastAsia="Times New Roman" w:hAnsi="Century Gothic" w:cs="Segoe UI"/>
          <w:color w:val="000000" w:themeColor="text1"/>
          <w:lang w:eastAsia="en-GB"/>
        </w:rPr>
        <w:t>students have</w:t>
      </w:r>
      <w:r w:rsidR="00BF2A0D">
        <w:rPr>
          <w:rFonts w:ascii="Century Gothic" w:eastAsia="Times New Roman" w:hAnsi="Century Gothic" w:cs="Segoe UI"/>
          <w:color w:val="000000" w:themeColor="text1"/>
          <w:lang w:eastAsia="en-GB"/>
        </w:rPr>
        <w:t xml:space="preserve"> also</w:t>
      </w:r>
      <w:r w:rsidR="004E2EFE" w:rsidRPr="00700CC6">
        <w:rPr>
          <w:rFonts w:ascii="Century Gothic" w:eastAsia="Times New Roman" w:hAnsi="Century Gothic" w:cs="Segoe UI"/>
          <w:color w:val="000000" w:themeColor="text1"/>
          <w:lang w:eastAsia="en-GB"/>
        </w:rPr>
        <w:t xml:space="preserve"> run classroom businesse</w:t>
      </w:r>
      <w:r w:rsidR="008F1E7D" w:rsidRPr="00700CC6">
        <w:rPr>
          <w:rFonts w:ascii="Century Gothic" w:eastAsia="Times New Roman" w:hAnsi="Century Gothic" w:cs="Segoe UI"/>
          <w:color w:val="000000" w:themeColor="text1"/>
          <w:lang w:eastAsia="en-GB"/>
        </w:rPr>
        <w:t>s including a snack stall, a café, a sweet shop</w:t>
      </w:r>
      <w:r w:rsidR="004E2EFE" w:rsidRPr="00700CC6">
        <w:rPr>
          <w:rFonts w:ascii="Century Gothic" w:eastAsia="Times New Roman" w:hAnsi="Century Gothic" w:cs="Segoe UI"/>
          <w:color w:val="000000" w:themeColor="text1"/>
          <w:lang w:eastAsia="en-GB"/>
        </w:rPr>
        <w:t>,</w:t>
      </w:r>
      <w:r w:rsidR="008F1E7D" w:rsidRPr="00700CC6">
        <w:rPr>
          <w:rFonts w:ascii="Century Gothic" w:eastAsia="Times New Roman" w:hAnsi="Century Gothic" w:cs="Segoe UI"/>
          <w:color w:val="000000" w:themeColor="text1"/>
          <w:lang w:eastAsia="en-GB"/>
        </w:rPr>
        <w:t xml:space="preserve"> a car wash service and a Christmas craft enterprise</w:t>
      </w:r>
      <w:r w:rsidR="004E2EFE" w:rsidRPr="00700CC6">
        <w:rPr>
          <w:rFonts w:ascii="Century Gothic" w:eastAsia="Times New Roman" w:hAnsi="Century Gothic" w:cs="Segoe UI"/>
          <w:color w:val="000000" w:themeColor="text1"/>
          <w:lang w:eastAsia="en-GB"/>
        </w:rPr>
        <w:t xml:space="preserve">. The students </w:t>
      </w:r>
      <w:r w:rsidRPr="00700CC6">
        <w:rPr>
          <w:rFonts w:ascii="Century Gothic" w:eastAsia="Times New Roman" w:hAnsi="Century Gothic" w:cs="Segoe UI"/>
          <w:color w:val="000000" w:themeColor="text1"/>
          <w:lang w:eastAsia="en-GB"/>
        </w:rPr>
        <w:t>can get a ‘start-up loan’ from our internal ‘HUG Enterprise’</w:t>
      </w:r>
      <w:r w:rsidR="00CB3105" w:rsidRPr="00700CC6">
        <w:rPr>
          <w:rFonts w:ascii="Century Gothic" w:eastAsia="Times New Roman" w:hAnsi="Century Gothic" w:cs="Segoe UI"/>
          <w:color w:val="000000" w:themeColor="text1"/>
          <w:lang w:eastAsia="en-GB"/>
        </w:rPr>
        <w:t>; the profit that is made</w:t>
      </w:r>
      <w:r w:rsidRPr="00700CC6">
        <w:rPr>
          <w:rFonts w:ascii="Century Gothic" w:eastAsia="Times New Roman" w:hAnsi="Century Gothic" w:cs="Segoe UI"/>
          <w:color w:val="000000" w:themeColor="text1"/>
          <w:lang w:eastAsia="en-GB"/>
        </w:rPr>
        <w:t xml:space="preserve"> can </w:t>
      </w:r>
      <w:r w:rsidR="00152AD6" w:rsidRPr="00700CC6">
        <w:rPr>
          <w:rFonts w:ascii="Century Gothic" w:eastAsia="Times New Roman" w:hAnsi="Century Gothic" w:cs="Segoe UI"/>
          <w:color w:val="000000" w:themeColor="text1"/>
          <w:lang w:eastAsia="en-GB"/>
        </w:rPr>
        <w:t xml:space="preserve">then </w:t>
      </w:r>
      <w:r w:rsidRPr="00700CC6">
        <w:rPr>
          <w:rFonts w:ascii="Century Gothic" w:eastAsia="Times New Roman" w:hAnsi="Century Gothic" w:cs="Segoe UI"/>
          <w:color w:val="000000" w:themeColor="text1"/>
          <w:lang w:eastAsia="en-GB"/>
        </w:rPr>
        <w:t xml:space="preserve">be </w:t>
      </w:r>
      <w:r w:rsidR="00526566">
        <w:rPr>
          <w:rFonts w:ascii="Century Gothic" w:eastAsia="Times New Roman" w:hAnsi="Century Gothic" w:cs="Segoe UI"/>
          <w:color w:val="000000" w:themeColor="text1"/>
          <w:lang w:eastAsia="en-GB"/>
        </w:rPr>
        <w:t xml:space="preserve">reinvested or </w:t>
      </w:r>
      <w:r w:rsidRPr="00700CC6">
        <w:rPr>
          <w:rFonts w:ascii="Century Gothic" w:eastAsia="Times New Roman" w:hAnsi="Century Gothic" w:cs="Segoe UI"/>
          <w:color w:val="000000" w:themeColor="text1"/>
          <w:lang w:eastAsia="en-GB"/>
        </w:rPr>
        <w:t xml:space="preserve">spent on students’ chosen leisure activities, </w:t>
      </w:r>
      <w:proofErr w:type="spellStart"/>
      <w:r w:rsidRPr="00700CC6">
        <w:rPr>
          <w:rFonts w:ascii="Century Gothic" w:eastAsia="Times New Roman" w:hAnsi="Century Gothic" w:cs="Segoe UI"/>
          <w:color w:val="000000" w:themeColor="text1"/>
          <w:lang w:eastAsia="en-GB"/>
        </w:rPr>
        <w:t>ie</w:t>
      </w:r>
      <w:proofErr w:type="spellEnd"/>
      <w:r w:rsidRPr="00700CC6">
        <w:rPr>
          <w:rFonts w:ascii="Century Gothic" w:eastAsia="Times New Roman" w:hAnsi="Century Gothic" w:cs="Segoe UI"/>
          <w:color w:val="000000" w:themeColor="text1"/>
          <w:lang w:eastAsia="en-GB"/>
        </w:rPr>
        <w:t xml:space="preserve"> going out for a meal, going to the cinema or bowling. </w:t>
      </w:r>
    </w:p>
    <w:p w14:paraId="1F65C23C" w14:textId="77777777" w:rsidR="004E2EFE" w:rsidRPr="00700CC6" w:rsidRDefault="00CB3105" w:rsidP="00152AD6">
      <w:pPr>
        <w:shd w:val="clear" w:color="auto" w:fill="FFFFFF"/>
        <w:spacing w:before="100" w:beforeAutospacing="1" w:after="225" w:line="315" w:lineRule="atLeast"/>
        <w:jc w:val="both"/>
        <w:rPr>
          <w:rFonts w:ascii="Century Gothic" w:eastAsia="Times New Roman" w:hAnsi="Century Gothic" w:cs="Segoe UI"/>
          <w:color w:val="000000" w:themeColor="text1"/>
          <w:lang w:eastAsia="en-GB"/>
        </w:rPr>
      </w:pPr>
      <w:r w:rsidRPr="00700CC6">
        <w:rPr>
          <w:rFonts w:ascii="Century Gothic" w:eastAsia="Times New Roman" w:hAnsi="Century Gothic" w:cs="Segoe UI"/>
          <w:color w:val="000000" w:themeColor="text1"/>
          <w:lang w:eastAsia="en-GB"/>
        </w:rPr>
        <w:t>As part of our school</w:t>
      </w:r>
      <w:r w:rsidR="00526566">
        <w:rPr>
          <w:rFonts w:ascii="Century Gothic" w:eastAsia="Times New Roman" w:hAnsi="Century Gothic" w:cs="Segoe UI"/>
          <w:color w:val="000000" w:themeColor="text1"/>
          <w:lang w:eastAsia="en-GB"/>
        </w:rPr>
        <w:t>’</w:t>
      </w:r>
      <w:r w:rsidRPr="00700CC6">
        <w:rPr>
          <w:rFonts w:ascii="Century Gothic" w:eastAsia="Times New Roman" w:hAnsi="Century Gothic" w:cs="Segoe UI"/>
          <w:color w:val="000000" w:themeColor="text1"/>
          <w:lang w:eastAsia="en-GB"/>
        </w:rPr>
        <w:t>s Careers P</w:t>
      </w:r>
      <w:r w:rsidR="004E2EFE" w:rsidRPr="00700CC6">
        <w:rPr>
          <w:rFonts w:ascii="Century Gothic" w:eastAsia="Times New Roman" w:hAnsi="Century Gothic" w:cs="Segoe UI"/>
          <w:color w:val="000000" w:themeColor="text1"/>
          <w:lang w:eastAsia="en-GB"/>
        </w:rPr>
        <w:t>rogramme, all students have the opportun</w:t>
      </w:r>
      <w:r w:rsidRPr="00700CC6">
        <w:rPr>
          <w:rFonts w:ascii="Century Gothic" w:eastAsia="Times New Roman" w:hAnsi="Century Gothic" w:cs="Segoe UI"/>
          <w:color w:val="000000" w:themeColor="text1"/>
          <w:lang w:eastAsia="en-GB"/>
        </w:rPr>
        <w:t>ity to meet with a</w:t>
      </w:r>
      <w:r w:rsidR="00033E17">
        <w:rPr>
          <w:rFonts w:ascii="Century Gothic" w:eastAsia="Times New Roman" w:hAnsi="Century Gothic" w:cs="Segoe UI"/>
          <w:color w:val="000000" w:themeColor="text1"/>
          <w:lang w:eastAsia="en-GB"/>
        </w:rPr>
        <w:t>n independent SEND</w:t>
      </w:r>
      <w:r w:rsidRPr="00700CC6">
        <w:rPr>
          <w:rFonts w:ascii="Century Gothic" w:eastAsia="Times New Roman" w:hAnsi="Century Gothic" w:cs="Segoe UI"/>
          <w:color w:val="000000" w:themeColor="text1"/>
          <w:lang w:eastAsia="en-GB"/>
        </w:rPr>
        <w:t xml:space="preserve"> careers adviser. They </w:t>
      </w:r>
      <w:r w:rsidR="004E2EFE" w:rsidRPr="00700CC6">
        <w:rPr>
          <w:rFonts w:ascii="Century Gothic" w:eastAsia="Times New Roman" w:hAnsi="Century Gothic" w:cs="Segoe UI"/>
          <w:color w:val="000000" w:themeColor="text1"/>
          <w:lang w:eastAsia="en-GB"/>
        </w:rPr>
        <w:t>also undergo many visits to other education and training establishments to give them a full understanding of what opportunities are av</w:t>
      </w:r>
      <w:r w:rsidR="00152AD6" w:rsidRPr="00700CC6">
        <w:rPr>
          <w:rFonts w:ascii="Century Gothic" w:eastAsia="Times New Roman" w:hAnsi="Century Gothic" w:cs="Segoe UI"/>
          <w:color w:val="000000" w:themeColor="text1"/>
          <w:lang w:eastAsia="en-GB"/>
        </w:rPr>
        <w:t xml:space="preserve">ailable to them. Please see our detailed Careers Programme for more information. </w:t>
      </w:r>
    </w:p>
    <w:p w14:paraId="1DD92C19" w14:textId="77777777" w:rsidR="00487C05" w:rsidRPr="00700CC6" w:rsidRDefault="00487C05" w:rsidP="00901C30">
      <w:pPr>
        <w:shd w:val="clear" w:color="auto" w:fill="FFFFFF"/>
        <w:spacing w:before="100" w:beforeAutospacing="1" w:after="225" w:line="315" w:lineRule="atLeast"/>
        <w:jc w:val="both"/>
        <w:rPr>
          <w:rFonts w:ascii="Century Gothic" w:eastAsia="Times New Roman" w:hAnsi="Century Gothic" w:cs="Segoe UI"/>
          <w:b/>
          <w:bCs/>
          <w:color w:val="000000" w:themeColor="text1"/>
          <w:lang w:eastAsia="en-GB"/>
        </w:rPr>
      </w:pPr>
    </w:p>
    <w:p w14:paraId="2F7D8CAE" w14:textId="77777777" w:rsidR="004E2EFE" w:rsidRPr="00700CC6" w:rsidRDefault="004E2EFE" w:rsidP="00901C30">
      <w:pPr>
        <w:shd w:val="clear" w:color="auto" w:fill="FFFFFF"/>
        <w:spacing w:before="100" w:beforeAutospacing="1" w:after="225" w:line="315" w:lineRule="atLeast"/>
        <w:jc w:val="both"/>
        <w:rPr>
          <w:rFonts w:ascii="Century Gothic" w:eastAsia="Times New Roman" w:hAnsi="Century Gothic" w:cs="Segoe UI"/>
          <w:color w:val="000000" w:themeColor="text1"/>
          <w:lang w:eastAsia="en-GB"/>
        </w:rPr>
      </w:pPr>
      <w:r w:rsidRPr="00700CC6">
        <w:rPr>
          <w:rFonts w:ascii="Century Gothic" w:eastAsia="Times New Roman" w:hAnsi="Century Gothic" w:cs="Segoe UI"/>
          <w:b/>
          <w:bCs/>
          <w:color w:val="000000" w:themeColor="text1"/>
          <w:lang w:eastAsia="en-GB"/>
        </w:rPr>
        <w:t>Independent Living</w:t>
      </w:r>
    </w:p>
    <w:p w14:paraId="7E8AC1A1" w14:textId="77777777" w:rsidR="004E2EFE" w:rsidRPr="00700CC6" w:rsidRDefault="004E2EFE" w:rsidP="00901C30">
      <w:pPr>
        <w:shd w:val="clear" w:color="auto" w:fill="FFFFFF"/>
        <w:spacing w:before="100" w:beforeAutospacing="1" w:after="225" w:line="315" w:lineRule="atLeast"/>
        <w:jc w:val="both"/>
        <w:rPr>
          <w:rFonts w:ascii="Century Gothic" w:eastAsia="Times New Roman" w:hAnsi="Century Gothic" w:cs="Segoe UI"/>
          <w:color w:val="000000" w:themeColor="text1"/>
          <w:lang w:eastAsia="en-GB"/>
        </w:rPr>
      </w:pPr>
      <w:r w:rsidRPr="00700CC6">
        <w:rPr>
          <w:rFonts w:ascii="Century Gothic" w:eastAsia="Times New Roman" w:hAnsi="Century Gothic" w:cs="Segoe UI"/>
          <w:color w:val="000000" w:themeColor="text1"/>
          <w:lang w:eastAsia="en-GB"/>
        </w:rPr>
        <w:lastRenderedPageBreak/>
        <w:t xml:space="preserve">Our curriculum </w:t>
      </w:r>
      <w:r w:rsidR="00901C30" w:rsidRPr="00700CC6">
        <w:rPr>
          <w:rFonts w:ascii="Century Gothic" w:eastAsia="Times New Roman" w:hAnsi="Century Gothic" w:cs="Segoe UI"/>
          <w:color w:val="000000" w:themeColor="text1"/>
          <w:lang w:eastAsia="en-GB"/>
        </w:rPr>
        <w:t xml:space="preserve">promotes independence in </w:t>
      </w:r>
      <w:r w:rsidRPr="00700CC6">
        <w:rPr>
          <w:rFonts w:ascii="Century Gothic" w:eastAsia="Times New Roman" w:hAnsi="Century Gothic" w:cs="Segoe UI"/>
          <w:color w:val="000000" w:themeColor="text1"/>
          <w:lang w:eastAsia="en-GB"/>
        </w:rPr>
        <w:t xml:space="preserve">our students. This may include teaching students to make their own choices, developing the skills </w:t>
      </w:r>
      <w:r w:rsidR="00526566">
        <w:rPr>
          <w:rFonts w:ascii="Century Gothic" w:eastAsia="Times New Roman" w:hAnsi="Century Gothic" w:cs="Segoe UI"/>
          <w:color w:val="000000" w:themeColor="text1"/>
          <w:lang w:eastAsia="en-GB"/>
        </w:rPr>
        <w:t xml:space="preserve">they need </w:t>
      </w:r>
      <w:r w:rsidRPr="00700CC6">
        <w:rPr>
          <w:rFonts w:ascii="Century Gothic" w:eastAsia="Times New Roman" w:hAnsi="Century Gothic" w:cs="Segoe UI"/>
          <w:color w:val="000000" w:themeColor="text1"/>
          <w:lang w:eastAsia="en-GB"/>
        </w:rPr>
        <w:t>to live</w:t>
      </w:r>
      <w:r w:rsidR="00152AD6" w:rsidRPr="00700CC6">
        <w:rPr>
          <w:rFonts w:ascii="Century Gothic" w:eastAsia="Times New Roman" w:hAnsi="Century Gothic" w:cs="Segoe UI"/>
          <w:color w:val="000000" w:themeColor="text1"/>
          <w:lang w:eastAsia="en-GB"/>
        </w:rPr>
        <w:t xml:space="preserve"> in supported living or</w:t>
      </w:r>
      <w:r w:rsidRPr="00700CC6">
        <w:rPr>
          <w:rFonts w:ascii="Century Gothic" w:eastAsia="Times New Roman" w:hAnsi="Century Gothic" w:cs="Segoe UI"/>
          <w:color w:val="000000" w:themeColor="text1"/>
          <w:lang w:eastAsia="en-GB"/>
        </w:rPr>
        <w:t xml:space="preserve"> independently later in life, </w:t>
      </w:r>
      <w:r w:rsidR="00901C30" w:rsidRPr="00700CC6">
        <w:rPr>
          <w:rFonts w:ascii="Century Gothic" w:eastAsia="Times New Roman" w:hAnsi="Century Gothic" w:cs="Segoe UI"/>
          <w:color w:val="000000" w:themeColor="text1"/>
          <w:lang w:eastAsia="en-GB"/>
        </w:rPr>
        <w:t xml:space="preserve">group or individual </w:t>
      </w:r>
      <w:r w:rsidRPr="00700CC6">
        <w:rPr>
          <w:rFonts w:ascii="Century Gothic" w:eastAsia="Times New Roman" w:hAnsi="Century Gothic" w:cs="Segoe UI"/>
          <w:color w:val="000000" w:themeColor="text1"/>
          <w:lang w:eastAsia="en-GB"/>
        </w:rPr>
        <w:t>travel training,</w:t>
      </w:r>
      <w:r w:rsidR="00901C30" w:rsidRPr="00700CC6">
        <w:rPr>
          <w:rFonts w:ascii="Century Gothic" w:eastAsia="Times New Roman" w:hAnsi="Century Gothic" w:cs="Segoe UI"/>
          <w:color w:val="000000" w:themeColor="text1"/>
          <w:lang w:eastAsia="en-GB"/>
        </w:rPr>
        <w:t xml:space="preserve"> cooking simple meals, looking after the home, </w:t>
      </w:r>
      <w:r w:rsidRPr="00700CC6">
        <w:rPr>
          <w:rFonts w:ascii="Century Gothic" w:eastAsia="Times New Roman" w:hAnsi="Century Gothic" w:cs="Segoe UI"/>
          <w:color w:val="000000" w:themeColor="text1"/>
          <w:lang w:eastAsia="en-GB"/>
        </w:rPr>
        <w:t>managing their own emotions</w:t>
      </w:r>
      <w:r w:rsidR="00901C30" w:rsidRPr="00700CC6">
        <w:rPr>
          <w:rFonts w:ascii="Century Gothic" w:eastAsia="Times New Roman" w:hAnsi="Century Gothic" w:cs="Segoe UI"/>
          <w:color w:val="000000" w:themeColor="text1"/>
          <w:lang w:eastAsia="en-GB"/>
        </w:rPr>
        <w:t xml:space="preserve"> and leisure skills</w:t>
      </w:r>
      <w:r w:rsidRPr="00700CC6">
        <w:rPr>
          <w:rFonts w:ascii="Century Gothic" w:eastAsia="Times New Roman" w:hAnsi="Century Gothic" w:cs="Segoe UI"/>
          <w:color w:val="000000" w:themeColor="text1"/>
          <w:lang w:eastAsia="en-GB"/>
        </w:rPr>
        <w:t>. Students are regularly ta</w:t>
      </w:r>
      <w:r w:rsidR="00152AD6" w:rsidRPr="00700CC6">
        <w:rPr>
          <w:rFonts w:ascii="Century Gothic" w:eastAsia="Times New Roman" w:hAnsi="Century Gothic" w:cs="Segoe UI"/>
          <w:color w:val="000000" w:themeColor="text1"/>
          <w:lang w:eastAsia="en-GB"/>
        </w:rPr>
        <w:t>ught out in the lo</w:t>
      </w:r>
      <w:r w:rsidR="00487C05" w:rsidRPr="00700CC6">
        <w:rPr>
          <w:rFonts w:ascii="Century Gothic" w:eastAsia="Times New Roman" w:hAnsi="Century Gothic" w:cs="Segoe UI"/>
          <w:color w:val="000000" w:themeColor="text1"/>
          <w:lang w:eastAsia="en-GB"/>
        </w:rPr>
        <w:t xml:space="preserve">cal community; they also attend residential experiences which enable them to practise being away from home and develop their independence. </w:t>
      </w:r>
    </w:p>
    <w:p w14:paraId="2C333633" w14:textId="77777777" w:rsidR="00700CC6" w:rsidRPr="00700CC6" w:rsidRDefault="00700CC6" w:rsidP="00901C30">
      <w:pPr>
        <w:shd w:val="clear" w:color="auto" w:fill="FFFFFF"/>
        <w:spacing w:before="100" w:beforeAutospacing="1" w:after="225" w:line="315" w:lineRule="atLeast"/>
        <w:jc w:val="both"/>
        <w:rPr>
          <w:rFonts w:ascii="Century Gothic" w:eastAsia="Times New Roman" w:hAnsi="Century Gothic" w:cs="Segoe UI"/>
          <w:color w:val="000000" w:themeColor="text1"/>
          <w:lang w:eastAsia="en-GB"/>
        </w:rPr>
      </w:pPr>
    </w:p>
    <w:p w14:paraId="43B30DFB" w14:textId="77777777" w:rsidR="004E2EFE" w:rsidRPr="00700CC6" w:rsidRDefault="004E2EFE" w:rsidP="00EB606B">
      <w:pPr>
        <w:shd w:val="clear" w:color="auto" w:fill="FFFFFF"/>
        <w:spacing w:before="100" w:beforeAutospacing="1" w:after="225" w:line="315" w:lineRule="atLeast"/>
        <w:jc w:val="both"/>
        <w:rPr>
          <w:rFonts w:ascii="Century Gothic" w:eastAsia="Times New Roman" w:hAnsi="Century Gothic" w:cs="Segoe UI"/>
          <w:color w:val="000000" w:themeColor="text1"/>
          <w:lang w:eastAsia="en-GB"/>
        </w:rPr>
      </w:pPr>
      <w:r w:rsidRPr="00700CC6">
        <w:rPr>
          <w:rFonts w:ascii="Century Gothic" w:eastAsia="Times New Roman" w:hAnsi="Century Gothic" w:cs="Segoe UI"/>
          <w:b/>
          <w:bCs/>
          <w:color w:val="000000" w:themeColor="text1"/>
          <w:lang w:eastAsia="en-GB"/>
        </w:rPr>
        <w:t>Community Inclusion</w:t>
      </w:r>
    </w:p>
    <w:p w14:paraId="472C2CA7" w14:textId="77777777" w:rsidR="004E2EFE" w:rsidRPr="00700CC6" w:rsidRDefault="004E2EFE" w:rsidP="00EB606B">
      <w:pPr>
        <w:shd w:val="clear" w:color="auto" w:fill="FFFFFF"/>
        <w:spacing w:before="100" w:beforeAutospacing="1" w:after="225" w:line="315" w:lineRule="atLeast"/>
        <w:jc w:val="both"/>
        <w:rPr>
          <w:rFonts w:ascii="Century Gothic" w:eastAsia="Times New Roman" w:hAnsi="Century Gothic" w:cs="Segoe UI"/>
          <w:color w:val="000000" w:themeColor="text1"/>
          <w:lang w:eastAsia="en-GB"/>
        </w:rPr>
      </w:pPr>
      <w:r w:rsidRPr="00700CC6">
        <w:rPr>
          <w:rFonts w:ascii="Century Gothic" w:eastAsia="Times New Roman" w:hAnsi="Century Gothic" w:cs="Segoe UI"/>
          <w:color w:val="000000" w:themeColor="text1"/>
          <w:lang w:eastAsia="en-GB"/>
        </w:rPr>
        <w:t xml:space="preserve">We have a strong sense </w:t>
      </w:r>
      <w:r w:rsidR="00FA621F" w:rsidRPr="00700CC6">
        <w:rPr>
          <w:rFonts w:ascii="Century Gothic" w:eastAsia="Times New Roman" w:hAnsi="Century Gothic" w:cs="Segoe UI"/>
          <w:color w:val="000000" w:themeColor="text1"/>
          <w:lang w:eastAsia="en-GB"/>
        </w:rPr>
        <w:t>of community at The Avenue School</w:t>
      </w:r>
      <w:r w:rsidRPr="00700CC6">
        <w:rPr>
          <w:rFonts w:ascii="Century Gothic" w:eastAsia="Times New Roman" w:hAnsi="Century Gothic" w:cs="Segoe UI"/>
          <w:color w:val="000000" w:themeColor="text1"/>
          <w:lang w:eastAsia="en-GB"/>
        </w:rPr>
        <w:t xml:space="preserve"> and we teach our students to have the same. We access many local community facilities </w:t>
      </w:r>
      <w:r w:rsidR="005F37E9" w:rsidRPr="00700CC6">
        <w:rPr>
          <w:rFonts w:ascii="Century Gothic" w:eastAsia="Times New Roman" w:hAnsi="Century Gothic" w:cs="Segoe UI"/>
          <w:color w:val="000000" w:themeColor="text1"/>
          <w:lang w:eastAsia="en-GB"/>
        </w:rPr>
        <w:t xml:space="preserve">in Reading and wider Berkshire, </w:t>
      </w:r>
      <w:r w:rsidR="00FA621F" w:rsidRPr="00700CC6">
        <w:rPr>
          <w:rFonts w:ascii="Century Gothic" w:eastAsia="Times New Roman" w:hAnsi="Century Gothic" w:cs="Segoe UI"/>
          <w:color w:val="000000" w:themeColor="text1"/>
          <w:lang w:eastAsia="en-GB"/>
        </w:rPr>
        <w:t>including sports centres, swimming pools, restaurants, cafes, theatres, cinemas</w:t>
      </w:r>
      <w:r w:rsidR="008A68A9" w:rsidRPr="00700CC6">
        <w:rPr>
          <w:rFonts w:ascii="Century Gothic" w:eastAsia="Times New Roman" w:hAnsi="Century Gothic" w:cs="Segoe UI"/>
          <w:color w:val="000000" w:themeColor="text1"/>
          <w:lang w:eastAsia="en-GB"/>
        </w:rPr>
        <w:t xml:space="preserve"> </w:t>
      </w:r>
      <w:r w:rsidRPr="00700CC6">
        <w:rPr>
          <w:rFonts w:ascii="Century Gothic" w:eastAsia="Times New Roman" w:hAnsi="Century Gothic" w:cs="Segoe UI"/>
          <w:color w:val="000000" w:themeColor="text1"/>
          <w:lang w:eastAsia="en-GB"/>
        </w:rPr>
        <w:t xml:space="preserve">and </w:t>
      </w:r>
      <w:r w:rsidR="008A68A9" w:rsidRPr="00700CC6">
        <w:rPr>
          <w:rFonts w:ascii="Century Gothic" w:eastAsia="Times New Roman" w:hAnsi="Century Gothic" w:cs="Segoe UI"/>
          <w:color w:val="000000" w:themeColor="text1"/>
          <w:lang w:eastAsia="en-GB"/>
        </w:rPr>
        <w:t xml:space="preserve">places of natural beauty. We build relationships with </w:t>
      </w:r>
      <w:r w:rsidRPr="00700CC6">
        <w:rPr>
          <w:rFonts w:ascii="Century Gothic" w:eastAsia="Times New Roman" w:hAnsi="Century Gothic" w:cs="Segoe UI"/>
          <w:color w:val="000000" w:themeColor="text1"/>
          <w:lang w:eastAsia="en-GB"/>
        </w:rPr>
        <w:t xml:space="preserve">local companies, especially to enhance our work placements. We teach our students to become actively involved in their communities and </w:t>
      </w:r>
      <w:r w:rsidR="00D9769C" w:rsidRPr="00700CC6">
        <w:rPr>
          <w:rFonts w:ascii="Century Gothic" w:eastAsia="Times New Roman" w:hAnsi="Century Gothic" w:cs="Segoe UI"/>
          <w:color w:val="000000" w:themeColor="text1"/>
          <w:lang w:eastAsia="en-GB"/>
        </w:rPr>
        <w:t>we regularly support charities</w:t>
      </w:r>
      <w:r w:rsidR="00EB606B" w:rsidRPr="00700CC6">
        <w:rPr>
          <w:rFonts w:ascii="Century Gothic" w:eastAsia="Times New Roman" w:hAnsi="Century Gothic" w:cs="Segoe UI"/>
          <w:color w:val="000000" w:themeColor="text1"/>
          <w:lang w:eastAsia="en-GB"/>
        </w:rPr>
        <w:t>,</w:t>
      </w:r>
      <w:r w:rsidR="00D9769C" w:rsidRPr="00700CC6">
        <w:rPr>
          <w:rFonts w:ascii="Century Gothic" w:eastAsia="Times New Roman" w:hAnsi="Century Gothic" w:cs="Segoe UI"/>
          <w:color w:val="000000" w:themeColor="text1"/>
          <w:lang w:eastAsia="en-GB"/>
        </w:rPr>
        <w:t xml:space="preserve"> including a local homeless chari</w:t>
      </w:r>
      <w:r w:rsidR="005F37E9" w:rsidRPr="00700CC6">
        <w:rPr>
          <w:rFonts w:ascii="Century Gothic" w:eastAsia="Times New Roman" w:hAnsi="Century Gothic" w:cs="Segoe UI"/>
          <w:color w:val="000000" w:themeColor="text1"/>
          <w:lang w:eastAsia="en-GB"/>
        </w:rPr>
        <w:t>ty</w:t>
      </w:r>
      <w:r w:rsidR="00EB606B" w:rsidRPr="00700CC6">
        <w:rPr>
          <w:rFonts w:ascii="Century Gothic" w:eastAsia="Times New Roman" w:hAnsi="Century Gothic" w:cs="Segoe UI"/>
          <w:color w:val="000000" w:themeColor="text1"/>
          <w:lang w:eastAsia="en-GB"/>
        </w:rPr>
        <w:t>,</w:t>
      </w:r>
      <w:r w:rsidR="005F37E9" w:rsidRPr="00700CC6">
        <w:rPr>
          <w:rFonts w:ascii="Century Gothic" w:eastAsia="Times New Roman" w:hAnsi="Century Gothic" w:cs="Segoe UI"/>
          <w:color w:val="000000" w:themeColor="text1"/>
          <w:lang w:eastAsia="en-GB"/>
        </w:rPr>
        <w:t xml:space="preserve"> thr</w:t>
      </w:r>
      <w:r w:rsidR="0022302C" w:rsidRPr="00700CC6">
        <w:rPr>
          <w:rFonts w:ascii="Century Gothic" w:eastAsia="Times New Roman" w:hAnsi="Century Gothic" w:cs="Segoe UI"/>
          <w:color w:val="000000" w:themeColor="text1"/>
          <w:lang w:eastAsia="en-GB"/>
        </w:rPr>
        <w:t xml:space="preserve">ough donations. We work </w:t>
      </w:r>
      <w:r w:rsidR="005F37E9" w:rsidRPr="00700CC6">
        <w:rPr>
          <w:rFonts w:ascii="Century Gothic" w:eastAsia="Times New Roman" w:hAnsi="Century Gothic" w:cs="Segoe UI"/>
          <w:color w:val="000000" w:themeColor="text1"/>
          <w:lang w:eastAsia="en-GB"/>
        </w:rPr>
        <w:t xml:space="preserve">with </w:t>
      </w:r>
      <w:r w:rsidR="0022302C" w:rsidRPr="00700CC6">
        <w:rPr>
          <w:rFonts w:ascii="Century Gothic" w:eastAsia="Times New Roman" w:hAnsi="Century Gothic" w:cs="Segoe UI"/>
          <w:color w:val="000000" w:themeColor="text1"/>
          <w:lang w:eastAsia="en-GB"/>
        </w:rPr>
        <w:t xml:space="preserve">Reading-based </w:t>
      </w:r>
      <w:r w:rsidR="005F37E9" w:rsidRPr="00700CC6">
        <w:rPr>
          <w:rFonts w:ascii="Century Gothic" w:eastAsia="Times New Roman" w:hAnsi="Century Gothic" w:cs="Segoe UI"/>
          <w:color w:val="000000" w:themeColor="text1"/>
          <w:lang w:eastAsia="en-GB"/>
        </w:rPr>
        <w:t xml:space="preserve">sporting </w:t>
      </w:r>
      <w:r w:rsidR="00D9769C" w:rsidRPr="00700CC6">
        <w:rPr>
          <w:rFonts w:ascii="Century Gothic" w:eastAsia="Times New Roman" w:hAnsi="Century Gothic" w:cs="Segoe UI"/>
          <w:color w:val="000000" w:themeColor="text1"/>
          <w:lang w:eastAsia="en-GB"/>
        </w:rPr>
        <w:t>organisa</w:t>
      </w:r>
      <w:r w:rsidR="00564BB6" w:rsidRPr="00700CC6">
        <w:rPr>
          <w:rFonts w:ascii="Century Gothic" w:eastAsia="Times New Roman" w:hAnsi="Century Gothic" w:cs="Segoe UI"/>
          <w:color w:val="000000" w:themeColor="text1"/>
          <w:lang w:eastAsia="en-GB"/>
        </w:rPr>
        <w:t>tions and other schools, particularly within BASS (Berkshire Alliance of Special Schools) and WEC (The Whitley Excellence Cluster) on joint projects</w:t>
      </w:r>
      <w:r w:rsidR="005F37E9" w:rsidRPr="00700CC6">
        <w:rPr>
          <w:rFonts w:ascii="Century Gothic" w:eastAsia="Times New Roman" w:hAnsi="Century Gothic" w:cs="Segoe UI"/>
          <w:color w:val="000000" w:themeColor="text1"/>
          <w:lang w:eastAsia="en-GB"/>
        </w:rPr>
        <w:t xml:space="preserve">. We involve local groups in our cultural events and special occasions. </w:t>
      </w:r>
      <w:r w:rsidRPr="00700CC6">
        <w:rPr>
          <w:rFonts w:ascii="Century Gothic" w:eastAsia="Times New Roman" w:hAnsi="Century Gothic" w:cs="Segoe UI"/>
          <w:color w:val="000000" w:themeColor="text1"/>
          <w:lang w:eastAsia="en-GB"/>
        </w:rPr>
        <w:t>We also believe it is important to support our students to develop their so</w:t>
      </w:r>
      <w:r w:rsidR="00EB606B" w:rsidRPr="00700CC6">
        <w:rPr>
          <w:rFonts w:ascii="Century Gothic" w:eastAsia="Times New Roman" w:hAnsi="Century Gothic" w:cs="Segoe UI"/>
          <w:color w:val="000000" w:themeColor="text1"/>
          <w:lang w:eastAsia="en-GB"/>
        </w:rPr>
        <w:t>cial groups so we facilitate joint projects and socials with</w:t>
      </w:r>
      <w:r w:rsidRPr="00700CC6">
        <w:rPr>
          <w:rFonts w:ascii="Century Gothic" w:eastAsia="Times New Roman" w:hAnsi="Century Gothic" w:cs="Segoe UI"/>
          <w:color w:val="000000" w:themeColor="text1"/>
          <w:lang w:eastAsia="en-GB"/>
        </w:rPr>
        <w:t xml:space="preserve"> students from other loc</w:t>
      </w:r>
      <w:r w:rsidR="00EB606B" w:rsidRPr="00700CC6">
        <w:rPr>
          <w:rFonts w:ascii="Century Gothic" w:eastAsia="Times New Roman" w:hAnsi="Century Gothic" w:cs="Segoe UI"/>
          <w:color w:val="000000" w:themeColor="text1"/>
          <w:lang w:eastAsia="en-GB"/>
        </w:rPr>
        <w:t xml:space="preserve">al provisions. </w:t>
      </w:r>
    </w:p>
    <w:p w14:paraId="04B9CDAD" w14:textId="77777777" w:rsidR="00487C05" w:rsidRPr="00700CC6" w:rsidRDefault="00487C05" w:rsidP="004E2EFE">
      <w:pPr>
        <w:shd w:val="clear" w:color="auto" w:fill="FFFFFF"/>
        <w:spacing w:before="100" w:beforeAutospacing="1" w:after="225" w:line="315" w:lineRule="atLeast"/>
        <w:rPr>
          <w:rFonts w:ascii="Century Gothic" w:eastAsia="Times New Roman" w:hAnsi="Century Gothic" w:cs="Segoe UI"/>
          <w:b/>
          <w:bCs/>
          <w:color w:val="0070C0"/>
          <w:lang w:eastAsia="en-GB"/>
        </w:rPr>
      </w:pPr>
    </w:p>
    <w:p w14:paraId="67141281" w14:textId="77777777" w:rsidR="004E2EFE" w:rsidRPr="00700CC6" w:rsidRDefault="004E2EFE" w:rsidP="00C6206C">
      <w:pPr>
        <w:shd w:val="clear" w:color="auto" w:fill="FFFFFF"/>
        <w:spacing w:before="100" w:beforeAutospacing="1" w:after="225" w:line="315" w:lineRule="atLeast"/>
        <w:jc w:val="both"/>
        <w:rPr>
          <w:rFonts w:ascii="Century Gothic" w:eastAsia="Times New Roman" w:hAnsi="Century Gothic" w:cs="Segoe UI"/>
          <w:color w:val="000000" w:themeColor="text1"/>
          <w:lang w:eastAsia="en-GB"/>
        </w:rPr>
      </w:pPr>
      <w:r w:rsidRPr="00700CC6">
        <w:rPr>
          <w:rFonts w:ascii="Century Gothic" w:eastAsia="Times New Roman" w:hAnsi="Century Gothic" w:cs="Segoe UI"/>
          <w:b/>
          <w:bCs/>
          <w:color w:val="000000" w:themeColor="text1"/>
          <w:lang w:eastAsia="en-GB"/>
        </w:rPr>
        <w:lastRenderedPageBreak/>
        <w:t>Health</w:t>
      </w:r>
    </w:p>
    <w:p w14:paraId="0816C299" w14:textId="77777777" w:rsidR="004655CE" w:rsidRPr="00700CC6" w:rsidRDefault="004E2EFE" w:rsidP="00C6206C">
      <w:pPr>
        <w:shd w:val="clear" w:color="auto" w:fill="FFFFFF"/>
        <w:spacing w:before="100" w:beforeAutospacing="1" w:after="225" w:line="315" w:lineRule="atLeast"/>
        <w:jc w:val="both"/>
        <w:rPr>
          <w:rFonts w:ascii="Century Gothic" w:eastAsia="Times New Roman" w:hAnsi="Century Gothic" w:cs="Segoe UI"/>
          <w:color w:val="000000" w:themeColor="text1"/>
          <w:lang w:eastAsia="en-GB"/>
        </w:rPr>
      </w:pPr>
      <w:r w:rsidRPr="00700CC6">
        <w:rPr>
          <w:rFonts w:ascii="Century Gothic" w:eastAsia="Times New Roman" w:hAnsi="Century Gothic" w:cs="Segoe UI"/>
          <w:color w:val="000000" w:themeColor="text1"/>
          <w:lang w:eastAsia="en-GB"/>
        </w:rPr>
        <w:t xml:space="preserve">We support students to </w:t>
      </w:r>
      <w:r w:rsidR="00526566">
        <w:rPr>
          <w:rFonts w:ascii="Century Gothic" w:eastAsia="Times New Roman" w:hAnsi="Century Gothic" w:cs="Segoe UI"/>
          <w:color w:val="000000" w:themeColor="text1"/>
          <w:lang w:eastAsia="en-GB"/>
        </w:rPr>
        <w:t xml:space="preserve">be aware of and </w:t>
      </w:r>
      <w:r w:rsidRPr="00700CC6">
        <w:rPr>
          <w:rFonts w:ascii="Century Gothic" w:eastAsia="Times New Roman" w:hAnsi="Century Gothic" w:cs="Segoe UI"/>
          <w:color w:val="000000" w:themeColor="text1"/>
          <w:lang w:eastAsia="en-GB"/>
        </w:rPr>
        <w:t>manage their own physical and mental health</w:t>
      </w:r>
      <w:r w:rsidR="00526566">
        <w:rPr>
          <w:rFonts w:ascii="Century Gothic" w:eastAsia="Times New Roman" w:hAnsi="Century Gothic" w:cs="Segoe UI"/>
          <w:color w:val="000000" w:themeColor="text1"/>
          <w:lang w:eastAsia="en-GB"/>
        </w:rPr>
        <w:t xml:space="preserve"> as independently as possible</w:t>
      </w:r>
      <w:r w:rsidRPr="00700CC6">
        <w:rPr>
          <w:rFonts w:ascii="Century Gothic" w:eastAsia="Times New Roman" w:hAnsi="Century Gothic" w:cs="Segoe UI"/>
          <w:color w:val="000000" w:themeColor="text1"/>
          <w:lang w:eastAsia="en-GB"/>
        </w:rPr>
        <w:t xml:space="preserve">. Students learn about healthy living, are encouraged to exercise and have </w:t>
      </w:r>
      <w:r w:rsidR="00EB606B" w:rsidRPr="00700CC6">
        <w:rPr>
          <w:rFonts w:ascii="Century Gothic" w:eastAsia="Times New Roman" w:hAnsi="Century Gothic" w:cs="Segoe UI"/>
          <w:color w:val="000000" w:themeColor="text1"/>
          <w:lang w:eastAsia="en-GB"/>
        </w:rPr>
        <w:t>access to a full time Well-Being Coordinator</w:t>
      </w:r>
      <w:r w:rsidR="00681459" w:rsidRPr="00700CC6">
        <w:rPr>
          <w:rFonts w:ascii="Century Gothic" w:eastAsia="Times New Roman" w:hAnsi="Century Gothic" w:cs="Segoe UI"/>
          <w:color w:val="000000" w:themeColor="text1"/>
          <w:lang w:eastAsia="en-GB"/>
        </w:rPr>
        <w:t xml:space="preserve"> who advises individuals and groups on strategies such as </w:t>
      </w:r>
      <w:r w:rsidR="00681459" w:rsidRPr="00700CC6">
        <w:rPr>
          <w:rFonts w:ascii="Century Gothic" w:hAnsi="Century Gothic" w:cs="Arial"/>
          <w:color w:val="000000" w:themeColor="text1"/>
        </w:rPr>
        <w:t xml:space="preserve">mindfulness, </w:t>
      </w:r>
      <w:proofErr w:type="spellStart"/>
      <w:r w:rsidR="00681459" w:rsidRPr="00700CC6">
        <w:rPr>
          <w:rFonts w:ascii="Century Gothic" w:hAnsi="Century Gothic" w:cs="Arial"/>
          <w:color w:val="000000" w:themeColor="text1"/>
        </w:rPr>
        <w:t>Aromatouch</w:t>
      </w:r>
      <w:proofErr w:type="spellEnd"/>
      <w:r w:rsidR="00681459" w:rsidRPr="00700CC6">
        <w:rPr>
          <w:rFonts w:ascii="Century Gothic" w:hAnsi="Century Gothic" w:cs="Arial"/>
          <w:color w:val="000000" w:themeColor="text1"/>
        </w:rPr>
        <w:t xml:space="preserve"> and massage</w:t>
      </w:r>
      <w:r w:rsidR="004904F7" w:rsidRPr="00700CC6">
        <w:rPr>
          <w:rFonts w:ascii="Century Gothic" w:eastAsia="Times New Roman" w:hAnsi="Century Gothic" w:cs="Segoe UI"/>
          <w:color w:val="000000" w:themeColor="text1"/>
          <w:lang w:eastAsia="en-GB"/>
        </w:rPr>
        <w:t xml:space="preserve">. </w:t>
      </w:r>
      <w:r w:rsidR="00C6206C" w:rsidRPr="00700CC6">
        <w:rPr>
          <w:rFonts w:ascii="Century Gothic" w:eastAsia="Times New Roman" w:hAnsi="Century Gothic" w:cs="Segoe UI"/>
          <w:color w:val="000000" w:themeColor="text1"/>
          <w:lang w:eastAsia="en-GB"/>
        </w:rPr>
        <w:t>All students access Personal Soc</w:t>
      </w:r>
      <w:r w:rsidR="0022302C" w:rsidRPr="00700CC6">
        <w:rPr>
          <w:rFonts w:ascii="Century Gothic" w:eastAsia="Times New Roman" w:hAnsi="Century Gothic" w:cs="Segoe UI"/>
          <w:color w:val="000000" w:themeColor="text1"/>
          <w:lang w:eastAsia="en-GB"/>
        </w:rPr>
        <w:t xml:space="preserve">ial Health Education (PSHE) as well as </w:t>
      </w:r>
      <w:r w:rsidR="00C6206C" w:rsidRPr="00700CC6">
        <w:rPr>
          <w:rFonts w:ascii="Century Gothic" w:eastAsia="Times New Roman" w:hAnsi="Century Gothic" w:cs="Segoe UI"/>
          <w:color w:val="000000" w:themeColor="text1"/>
          <w:lang w:eastAsia="en-GB"/>
        </w:rPr>
        <w:t xml:space="preserve">Relationship and Sex Education (RSE), which may take the shape of formal lessons and/or more informal Social and Emotional Development sessions. </w:t>
      </w:r>
      <w:r w:rsidR="004904F7" w:rsidRPr="00700CC6">
        <w:rPr>
          <w:rFonts w:ascii="Century Gothic" w:eastAsia="Times New Roman" w:hAnsi="Century Gothic" w:cs="Segoe UI"/>
          <w:color w:val="000000" w:themeColor="text1"/>
          <w:lang w:eastAsia="en-GB"/>
        </w:rPr>
        <w:t>S</w:t>
      </w:r>
      <w:r w:rsidRPr="00700CC6">
        <w:rPr>
          <w:rFonts w:ascii="Century Gothic" w:eastAsia="Times New Roman" w:hAnsi="Century Gothic" w:cs="Segoe UI"/>
          <w:color w:val="000000" w:themeColor="text1"/>
          <w:lang w:eastAsia="en-GB"/>
        </w:rPr>
        <w:t xml:space="preserve">tudents have the opportunity to take part in sessions </w:t>
      </w:r>
      <w:r w:rsidR="00526566">
        <w:rPr>
          <w:rFonts w:ascii="Century Gothic" w:eastAsia="Times New Roman" w:hAnsi="Century Gothic" w:cs="Segoe UI"/>
          <w:color w:val="000000" w:themeColor="text1"/>
          <w:lang w:eastAsia="en-GB"/>
        </w:rPr>
        <w:t>led by Reading Football Club</w:t>
      </w:r>
      <w:r w:rsidR="004904F7" w:rsidRPr="00700CC6">
        <w:rPr>
          <w:rFonts w:ascii="Century Gothic" w:eastAsia="Times New Roman" w:hAnsi="Century Gothic" w:cs="Segoe UI"/>
          <w:color w:val="000000" w:themeColor="text1"/>
          <w:lang w:eastAsia="en-GB"/>
        </w:rPr>
        <w:t xml:space="preserve"> and Re</w:t>
      </w:r>
      <w:r w:rsidR="00C6206C" w:rsidRPr="00700CC6">
        <w:rPr>
          <w:rFonts w:ascii="Century Gothic" w:eastAsia="Times New Roman" w:hAnsi="Century Gothic" w:cs="Segoe UI"/>
          <w:color w:val="000000" w:themeColor="text1"/>
          <w:lang w:eastAsia="en-GB"/>
        </w:rPr>
        <w:t>ading Rockets. T</w:t>
      </w:r>
      <w:r w:rsidR="004904F7" w:rsidRPr="00700CC6">
        <w:rPr>
          <w:rFonts w:ascii="Century Gothic" w:eastAsia="Times New Roman" w:hAnsi="Century Gothic" w:cs="Segoe UI"/>
          <w:color w:val="000000" w:themeColor="text1"/>
          <w:lang w:eastAsia="en-GB"/>
        </w:rPr>
        <w:t>hey make full use of the school’s large garden</w:t>
      </w:r>
      <w:r w:rsidR="00681459" w:rsidRPr="00700CC6">
        <w:rPr>
          <w:rFonts w:ascii="Century Gothic" w:eastAsia="Times New Roman" w:hAnsi="Century Gothic" w:cs="Segoe UI"/>
          <w:color w:val="000000" w:themeColor="text1"/>
          <w:lang w:eastAsia="en-GB"/>
        </w:rPr>
        <w:t xml:space="preserve"> / playing field, outdoor gym and </w:t>
      </w:r>
      <w:r w:rsidR="00C6206C" w:rsidRPr="00700CC6">
        <w:rPr>
          <w:rFonts w:ascii="Century Gothic" w:eastAsia="Times New Roman" w:hAnsi="Century Gothic" w:cs="Segoe UI"/>
          <w:color w:val="000000" w:themeColor="text1"/>
          <w:lang w:eastAsia="en-GB"/>
        </w:rPr>
        <w:t xml:space="preserve">where relevant, </w:t>
      </w:r>
      <w:r w:rsidR="00681459" w:rsidRPr="00700CC6">
        <w:rPr>
          <w:rFonts w:ascii="Century Gothic" w:eastAsia="Times New Roman" w:hAnsi="Century Gothic" w:cs="Segoe UI"/>
          <w:color w:val="000000" w:themeColor="text1"/>
          <w:lang w:eastAsia="en-GB"/>
        </w:rPr>
        <w:t xml:space="preserve">hydrotherapy pool. </w:t>
      </w:r>
      <w:r w:rsidR="004904F7" w:rsidRPr="00700CC6">
        <w:rPr>
          <w:rFonts w:ascii="Century Gothic" w:eastAsia="Times New Roman" w:hAnsi="Century Gothic" w:cs="Segoe UI"/>
          <w:color w:val="000000" w:themeColor="text1"/>
          <w:lang w:eastAsia="en-GB"/>
        </w:rPr>
        <w:t xml:space="preserve">They </w:t>
      </w:r>
      <w:r w:rsidR="00681459" w:rsidRPr="00700CC6">
        <w:rPr>
          <w:rFonts w:ascii="Century Gothic" w:eastAsia="Times New Roman" w:hAnsi="Century Gothic" w:cs="Segoe UI"/>
          <w:color w:val="000000" w:themeColor="text1"/>
          <w:lang w:eastAsia="en-GB"/>
        </w:rPr>
        <w:t>also access</w:t>
      </w:r>
      <w:r w:rsidR="004904F7" w:rsidRPr="00700CC6">
        <w:rPr>
          <w:rFonts w:ascii="Century Gothic" w:eastAsia="Times New Roman" w:hAnsi="Century Gothic" w:cs="Segoe UI"/>
          <w:color w:val="000000" w:themeColor="text1"/>
          <w:lang w:eastAsia="en-GB"/>
        </w:rPr>
        <w:t xml:space="preserve"> sporting facilities and nature walks in the </w:t>
      </w:r>
      <w:r w:rsidR="00681459" w:rsidRPr="00700CC6">
        <w:rPr>
          <w:rFonts w:ascii="Century Gothic" w:eastAsia="Times New Roman" w:hAnsi="Century Gothic" w:cs="Segoe UI"/>
          <w:color w:val="000000" w:themeColor="text1"/>
          <w:lang w:eastAsia="en-GB"/>
        </w:rPr>
        <w:t>local area. Sixth Formers study</w:t>
      </w:r>
      <w:r w:rsidR="004904F7" w:rsidRPr="00700CC6">
        <w:rPr>
          <w:rFonts w:ascii="Century Gothic" w:eastAsia="Times New Roman" w:hAnsi="Century Gothic" w:cs="Segoe UI"/>
          <w:color w:val="000000" w:themeColor="text1"/>
          <w:lang w:eastAsia="en-GB"/>
        </w:rPr>
        <w:t xml:space="preserve"> optional subjects</w:t>
      </w:r>
      <w:r w:rsidR="00C6206C" w:rsidRPr="00700CC6">
        <w:rPr>
          <w:rFonts w:ascii="Century Gothic" w:eastAsia="Times New Roman" w:hAnsi="Century Gothic" w:cs="Segoe UI"/>
          <w:color w:val="000000" w:themeColor="text1"/>
          <w:lang w:eastAsia="en-GB"/>
        </w:rPr>
        <w:t>,</w:t>
      </w:r>
      <w:r w:rsidR="004904F7" w:rsidRPr="00700CC6">
        <w:rPr>
          <w:rFonts w:ascii="Century Gothic" w:eastAsia="Times New Roman" w:hAnsi="Century Gothic" w:cs="Segoe UI"/>
          <w:color w:val="000000" w:themeColor="text1"/>
          <w:lang w:eastAsia="en-GB"/>
        </w:rPr>
        <w:t xml:space="preserve"> including</w:t>
      </w:r>
      <w:r w:rsidR="000E3311">
        <w:rPr>
          <w:rFonts w:ascii="Century Gothic" w:eastAsia="Times New Roman" w:hAnsi="Century Gothic" w:cs="Segoe UI"/>
          <w:color w:val="000000" w:themeColor="text1"/>
          <w:lang w:eastAsia="en-GB"/>
        </w:rPr>
        <w:t xml:space="preserve"> </w:t>
      </w:r>
      <w:r w:rsidR="004904F7" w:rsidRPr="00700CC6">
        <w:rPr>
          <w:rFonts w:ascii="Century Gothic" w:eastAsia="Times New Roman" w:hAnsi="Century Gothic" w:cs="Segoe UI"/>
          <w:color w:val="000000" w:themeColor="text1"/>
          <w:lang w:eastAsia="en-GB"/>
        </w:rPr>
        <w:t xml:space="preserve">BTEC in Active Sport and Leisure and BTEC in Home Cooking </w:t>
      </w:r>
      <w:r w:rsidR="00C6206C" w:rsidRPr="00700CC6">
        <w:rPr>
          <w:rFonts w:ascii="Century Gothic" w:eastAsia="Times New Roman" w:hAnsi="Century Gothic" w:cs="Segoe UI"/>
          <w:color w:val="000000" w:themeColor="text1"/>
          <w:lang w:eastAsia="en-GB"/>
        </w:rPr>
        <w:t>(healthy home-cooked food),</w:t>
      </w:r>
      <w:r w:rsidR="00681459" w:rsidRPr="00700CC6">
        <w:rPr>
          <w:rFonts w:ascii="Century Gothic" w:eastAsia="Times New Roman" w:hAnsi="Century Gothic" w:cs="Segoe UI"/>
          <w:color w:val="000000" w:themeColor="text1"/>
          <w:lang w:eastAsia="en-GB"/>
        </w:rPr>
        <w:t xml:space="preserve"> whic</w:t>
      </w:r>
      <w:r w:rsidR="00C6206C" w:rsidRPr="00700CC6">
        <w:rPr>
          <w:rFonts w:ascii="Century Gothic" w:eastAsia="Times New Roman" w:hAnsi="Century Gothic" w:cs="Segoe UI"/>
          <w:color w:val="000000" w:themeColor="text1"/>
          <w:lang w:eastAsia="en-GB"/>
        </w:rPr>
        <w:t>h promote physical health</w:t>
      </w:r>
      <w:r w:rsidR="00681459" w:rsidRPr="00700CC6">
        <w:rPr>
          <w:rFonts w:ascii="Century Gothic" w:eastAsia="Times New Roman" w:hAnsi="Century Gothic" w:cs="Segoe UI"/>
          <w:color w:val="000000" w:themeColor="text1"/>
          <w:lang w:eastAsia="en-GB"/>
        </w:rPr>
        <w:t xml:space="preserve">. All sixth formers participate in the Duke of Edinburgh Award, which </w:t>
      </w:r>
      <w:r w:rsidR="00C6206C" w:rsidRPr="00700CC6">
        <w:rPr>
          <w:rFonts w:ascii="Century Gothic" w:eastAsia="Times New Roman" w:hAnsi="Century Gothic" w:cs="Segoe UI"/>
          <w:color w:val="000000" w:themeColor="text1"/>
          <w:lang w:eastAsia="en-GB"/>
        </w:rPr>
        <w:t xml:space="preserve">promotes social interaction and team building, enables extended outdoor learning and facilitates the acquisition of new physical and practical skills. </w:t>
      </w:r>
    </w:p>
    <w:p w14:paraId="6C3411FD" w14:textId="77777777" w:rsidR="00C6206C" w:rsidRPr="00700CC6" w:rsidRDefault="00C6206C" w:rsidP="00C6206C">
      <w:pPr>
        <w:shd w:val="clear" w:color="auto" w:fill="FFFFFF"/>
        <w:spacing w:before="100" w:beforeAutospacing="1" w:after="225" w:line="315" w:lineRule="atLeast"/>
        <w:jc w:val="both"/>
        <w:rPr>
          <w:rFonts w:ascii="Century Gothic" w:eastAsia="Times New Roman" w:hAnsi="Century Gothic" w:cs="Segoe UI"/>
          <w:color w:val="000000" w:themeColor="text1"/>
          <w:lang w:eastAsia="en-GB"/>
        </w:rPr>
      </w:pPr>
    </w:p>
    <w:p w14:paraId="24A30FC6" w14:textId="77777777" w:rsidR="004E2EFE" w:rsidRPr="00700CC6" w:rsidRDefault="00BC1753" w:rsidP="00D77E80">
      <w:pPr>
        <w:jc w:val="both"/>
        <w:rPr>
          <w:rFonts w:ascii="Century Gothic" w:hAnsi="Century Gothic"/>
          <w:b/>
          <w:color w:val="000000" w:themeColor="text1"/>
          <w:spacing w:val="2"/>
        </w:rPr>
      </w:pPr>
      <w:r w:rsidRPr="00700CC6">
        <w:rPr>
          <w:rFonts w:ascii="Century Gothic" w:hAnsi="Century Gothic"/>
          <w:b/>
          <w:color w:val="000000" w:themeColor="text1"/>
          <w:spacing w:val="2"/>
        </w:rPr>
        <w:t>Sixth Form ‘Pathways’</w:t>
      </w:r>
    </w:p>
    <w:p w14:paraId="1EA0D1F5" w14:textId="77777777" w:rsidR="00EE4319" w:rsidRPr="00700CC6" w:rsidRDefault="000576C3" w:rsidP="00EE4319">
      <w:pPr>
        <w:jc w:val="both"/>
        <w:rPr>
          <w:rFonts w:ascii="Century Gothic" w:hAnsi="Century Gothic"/>
          <w:color w:val="000000" w:themeColor="text1"/>
          <w:spacing w:val="2"/>
        </w:rPr>
      </w:pPr>
      <w:r w:rsidRPr="00700CC6">
        <w:rPr>
          <w:rFonts w:ascii="Century Gothic" w:hAnsi="Century Gothic"/>
          <w:color w:val="000000" w:themeColor="text1"/>
          <w:spacing w:val="2"/>
        </w:rPr>
        <w:t>The school’s 3 senior pathways</w:t>
      </w:r>
      <w:r w:rsidR="006270C4" w:rsidRPr="00700CC6">
        <w:rPr>
          <w:rFonts w:ascii="Century Gothic" w:hAnsi="Century Gothic"/>
          <w:color w:val="000000" w:themeColor="text1"/>
          <w:spacing w:val="2"/>
        </w:rPr>
        <w:t xml:space="preserve"> </w:t>
      </w:r>
      <w:r w:rsidR="00BF2A0D">
        <w:rPr>
          <w:rFonts w:ascii="Century Gothic" w:hAnsi="Century Gothic"/>
          <w:color w:val="000000" w:themeColor="text1"/>
          <w:spacing w:val="2"/>
        </w:rPr>
        <w:t xml:space="preserve">blend at sixth form level, leading to an inclusive sixth form </w:t>
      </w:r>
      <w:r w:rsidR="00EE4319">
        <w:rPr>
          <w:rFonts w:ascii="Century Gothic" w:hAnsi="Century Gothic"/>
          <w:color w:val="000000" w:themeColor="text1"/>
          <w:spacing w:val="2"/>
        </w:rPr>
        <w:t xml:space="preserve">experience for most students, however, some students may continue to need a smaller class and a quieter environment. </w:t>
      </w:r>
      <w:r w:rsidR="006270C4" w:rsidRPr="00700CC6">
        <w:rPr>
          <w:rFonts w:ascii="Century Gothic" w:hAnsi="Century Gothic"/>
          <w:color w:val="000000" w:themeColor="text1"/>
          <w:spacing w:val="2"/>
        </w:rPr>
        <w:t xml:space="preserve">Our Sixth </w:t>
      </w:r>
      <w:r w:rsidR="006270C4" w:rsidRPr="00526566">
        <w:rPr>
          <w:rFonts w:ascii="Century Gothic" w:hAnsi="Century Gothic"/>
          <w:color w:val="000000" w:themeColor="text1"/>
          <w:spacing w:val="2"/>
        </w:rPr>
        <w:t xml:space="preserve">Form students on </w:t>
      </w:r>
      <w:r w:rsidR="006270C4" w:rsidRPr="00526566">
        <w:rPr>
          <w:rFonts w:ascii="Century Gothic" w:hAnsi="Century Gothic"/>
          <w:b/>
          <w:color w:val="000000" w:themeColor="text1"/>
          <w:spacing w:val="2"/>
        </w:rPr>
        <w:t xml:space="preserve">the </w:t>
      </w:r>
      <w:r w:rsidR="00EE4319">
        <w:rPr>
          <w:rFonts w:ascii="Century Gothic" w:hAnsi="Century Gothic"/>
          <w:b/>
          <w:color w:val="000000" w:themeColor="text1"/>
          <w:spacing w:val="2"/>
        </w:rPr>
        <w:t>Green P</w:t>
      </w:r>
      <w:r w:rsidR="006270C4" w:rsidRPr="00526566">
        <w:rPr>
          <w:rFonts w:ascii="Century Gothic" w:hAnsi="Century Gothic"/>
          <w:b/>
          <w:color w:val="000000" w:themeColor="text1"/>
          <w:spacing w:val="2"/>
        </w:rPr>
        <w:t>athway</w:t>
      </w:r>
      <w:r w:rsidR="006270C4" w:rsidRPr="00526566">
        <w:rPr>
          <w:rFonts w:ascii="Century Gothic" w:hAnsi="Century Gothic"/>
          <w:color w:val="000000" w:themeColor="text1"/>
          <w:spacing w:val="2"/>
        </w:rPr>
        <w:t xml:space="preserve"> face the most profound and multiple barriers to learning. </w:t>
      </w:r>
      <w:r w:rsidR="00EE4319">
        <w:rPr>
          <w:rFonts w:ascii="Century Gothic" w:hAnsi="Century Gothic"/>
          <w:color w:val="000000" w:themeColor="text1"/>
          <w:spacing w:val="2"/>
        </w:rPr>
        <w:t>Where appropriate for individuals, t</w:t>
      </w:r>
      <w:r w:rsidR="00864E19" w:rsidRPr="00526566">
        <w:rPr>
          <w:rFonts w:ascii="Century Gothic" w:hAnsi="Century Gothic"/>
          <w:color w:val="000000" w:themeColor="text1"/>
          <w:spacing w:val="2"/>
        </w:rPr>
        <w:t>he</w:t>
      </w:r>
      <w:r w:rsidR="00EE4319">
        <w:rPr>
          <w:rFonts w:ascii="Century Gothic" w:hAnsi="Century Gothic"/>
          <w:color w:val="000000" w:themeColor="text1"/>
          <w:spacing w:val="2"/>
        </w:rPr>
        <w:t>y</w:t>
      </w:r>
      <w:r w:rsidR="00864E19" w:rsidRPr="00526566">
        <w:rPr>
          <w:rFonts w:ascii="Century Gothic" w:hAnsi="Century Gothic"/>
          <w:color w:val="000000" w:themeColor="text1"/>
          <w:spacing w:val="2"/>
        </w:rPr>
        <w:t xml:space="preserve"> </w:t>
      </w:r>
      <w:r w:rsidR="00EE4319">
        <w:rPr>
          <w:rFonts w:ascii="Century Gothic" w:hAnsi="Century Gothic"/>
          <w:color w:val="000000" w:themeColor="text1"/>
          <w:spacing w:val="2"/>
        </w:rPr>
        <w:t xml:space="preserve">continue to be based </w:t>
      </w:r>
      <w:r w:rsidR="006270C4" w:rsidRPr="00526566">
        <w:rPr>
          <w:rFonts w:ascii="Century Gothic" w:hAnsi="Century Gothic"/>
          <w:color w:val="000000" w:themeColor="text1"/>
          <w:spacing w:val="2"/>
        </w:rPr>
        <w:t>in Dove and Swan Classes, in mixed</w:t>
      </w:r>
      <w:r w:rsidR="006270C4" w:rsidRPr="00700CC6">
        <w:rPr>
          <w:rFonts w:ascii="Century Gothic" w:hAnsi="Century Gothic"/>
          <w:color w:val="000000" w:themeColor="text1"/>
          <w:spacing w:val="2"/>
        </w:rPr>
        <w:t xml:space="preserve"> KS4 an</w:t>
      </w:r>
      <w:r w:rsidR="00864E19" w:rsidRPr="00700CC6">
        <w:rPr>
          <w:rFonts w:ascii="Century Gothic" w:hAnsi="Century Gothic"/>
          <w:color w:val="000000" w:themeColor="text1"/>
          <w:spacing w:val="2"/>
        </w:rPr>
        <w:t>d KS5 cohorts</w:t>
      </w:r>
      <w:r w:rsidR="00D77E80" w:rsidRPr="00700CC6">
        <w:rPr>
          <w:rFonts w:ascii="Century Gothic" w:hAnsi="Century Gothic"/>
          <w:color w:val="000000" w:themeColor="text1"/>
          <w:spacing w:val="2"/>
        </w:rPr>
        <w:t>,</w:t>
      </w:r>
      <w:r w:rsidR="00864E19" w:rsidRPr="00700CC6">
        <w:rPr>
          <w:rFonts w:ascii="Century Gothic" w:hAnsi="Century Gothic"/>
          <w:color w:val="000000" w:themeColor="text1"/>
          <w:spacing w:val="2"/>
        </w:rPr>
        <w:t xml:space="preserve"> and in socially meaningful peer groups. </w:t>
      </w:r>
      <w:r w:rsidR="00864E19" w:rsidRPr="00700CC6">
        <w:rPr>
          <w:rFonts w:ascii="Century Gothic" w:hAnsi="Century Gothic"/>
          <w:color w:val="000000" w:themeColor="text1"/>
          <w:spacing w:val="2"/>
        </w:rPr>
        <w:lastRenderedPageBreak/>
        <w:t xml:space="preserve">The students </w:t>
      </w:r>
      <w:r w:rsidR="006270C4" w:rsidRPr="00700CC6">
        <w:rPr>
          <w:rFonts w:ascii="Century Gothic" w:hAnsi="Century Gothic"/>
          <w:color w:val="000000" w:themeColor="text1"/>
          <w:spacing w:val="2"/>
        </w:rPr>
        <w:t>continue to access</w:t>
      </w:r>
      <w:r w:rsidR="00864E19" w:rsidRPr="00700CC6">
        <w:rPr>
          <w:rFonts w:ascii="Century Gothic" w:hAnsi="Century Gothic"/>
          <w:color w:val="000000" w:themeColor="text1"/>
          <w:spacing w:val="2"/>
        </w:rPr>
        <w:t xml:space="preserve"> </w:t>
      </w:r>
      <w:r w:rsidR="00D77E80" w:rsidRPr="00700CC6">
        <w:rPr>
          <w:rFonts w:ascii="Century Gothic" w:hAnsi="Century Gothic"/>
          <w:color w:val="000000" w:themeColor="text1"/>
          <w:spacing w:val="2"/>
        </w:rPr>
        <w:t xml:space="preserve">highly individualised </w:t>
      </w:r>
      <w:r w:rsidR="00864E19" w:rsidRPr="00700CC6">
        <w:rPr>
          <w:rFonts w:ascii="Century Gothic" w:hAnsi="Century Gothic"/>
          <w:color w:val="000000" w:themeColor="text1"/>
          <w:spacing w:val="2"/>
        </w:rPr>
        <w:t xml:space="preserve">immersive learning experiences </w:t>
      </w:r>
      <w:r w:rsidR="00864E19" w:rsidRPr="00526566">
        <w:rPr>
          <w:rFonts w:ascii="Century Gothic" w:hAnsi="Century Gothic"/>
          <w:color w:val="000000" w:themeColor="text1"/>
          <w:spacing w:val="2"/>
        </w:rPr>
        <w:t>which promote good</w:t>
      </w:r>
      <w:r w:rsidR="00864E19" w:rsidRPr="00700CC6">
        <w:rPr>
          <w:rFonts w:ascii="Century Gothic" w:hAnsi="Century Gothic"/>
          <w:color w:val="000000" w:themeColor="text1"/>
          <w:spacing w:val="2"/>
        </w:rPr>
        <w:t xml:space="preserve"> health, facilitate engagement with the world around them </w:t>
      </w:r>
      <w:r w:rsidR="00D77E80" w:rsidRPr="00700CC6">
        <w:rPr>
          <w:rFonts w:ascii="Century Gothic" w:hAnsi="Century Gothic"/>
          <w:color w:val="000000" w:themeColor="text1"/>
          <w:spacing w:val="2"/>
        </w:rPr>
        <w:t xml:space="preserve">and enable social inclusion. </w:t>
      </w:r>
      <w:r w:rsidR="00EE4319">
        <w:rPr>
          <w:rFonts w:ascii="Century Gothic" w:hAnsi="Century Gothic"/>
          <w:color w:val="000000" w:themeColor="text1"/>
          <w:spacing w:val="2"/>
        </w:rPr>
        <w:t xml:space="preserve">A small group of sixth formers from </w:t>
      </w:r>
      <w:r w:rsidR="00EE4319" w:rsidRPr="00EE4319">
        <w:rPr>
          <w:rFonts w:ascii="Century Gothic" w:hAnsi="Century Gothic"/>
          <w:b/>
          <w:color w:val="000000" w:themeColor="text1"/>
          <w:spacing w:val="2"/>
        </w:rPr>
        <w:t>the Purple Pathway</w:t>
      </w:r>
      <w:r w:rsidR="00EE4319">
        <w:rPr>
          <w:rFonts w:ascii="Century Gothic" w:hAnsi="Century Gothic"/>
          <w:color w:val="000000" w:themeColor="text1"/>
          <w:spacing w:val="2"/>
        </w:rPr>
        <w:t xml:space="preserve"> are based in Cormorant Class, on the ground floor, where they have a low arousal environment and direct outdoor access. All </w:t>
      </w:r>
      <w:r w:rsidR="00EE4319" w:rsidRPr="00700CC6">
        <w:rPr>
          <w:rFonts w:ascii="Century Gothic" w:hAnsi="Century Gothic"/>
          <w:color w:val="000000" w:themeColor="text1"/>
          <w:spacing w:val="2"/>
        </w:rPr>
        <w:t xml:space="preserve">Sixth Form </w:t>
      </w:r>
      <w:r w:rsidR="00EE4319">
        <w:rPr>
          <w:rFonts w:ascii="Century Gothic" w:hAnsi="Century Gothic"/>
          <w:color w:val="000000" w:themeColor="text1"/>
          <w:spacing w:val="2"/>
        </w:rPr>
        <w:t>s</w:t>
      </w:r>
      <w:r w:rsidR="00EE4319" w:rsidRPr="00700CC6">
        <w:rPr>
          <w:rFonts w:ascii="Century Gothic" w:hAnsi="Century Gothic"/>
          <w:color w:val="000000" w:themeColor="text1"/>
          <w:spacing w:val="2"/>
        </w:rPr>
        <w:t>tudents interact regularly through inclusive experiences such as the physical challenges, skills and expedition preparation within The Duke of Edinburgh Award.</w:t>
      </w:r>
      <w:r w:rsidR="00EE4319">
        <w:rPr>
          <w:rFonts w:ascii="Century Gothic" w:hAnsi="Century Gothic"/>
          <w:color w:val="000000" w:themeColor="text1"/>
          <w:spacing w:val="2"/>
        </w:rPr>
        <w:t xml:space="preserve"> They also have weekly socials</w:t>
      </w:r>
      <w:r w:rsidR="00EE4319" w:rsidRPr="00700CC6">
        <w:rPr>
          <w:rFonts w:ascii="Century Gothic" w:hAnsi="Century Gothic"/>
          <w:color w:val="000000" w:themeColor="text1"/>
          <w:spacing w:val="2"/>
        </w:rPr>
        <w:t xml:space="preserve"> which include afternoon tea and shared leisure activities. </w:t>
      </w:r>
    </w:p>
    <w:p w14:paraId="1AA3723B" w14:textId="77777777" w:rsidR="00C77F9E" w:rsidRPr="00700CC6" w:rsidRDefault="00C77F9E" w:rsidP="00C77F9E">
      <w:pPr>
        <w:jc w:val="both"/>
        <w:rPr>
          <w:rFonts w:ascii="Century Gothic" w:hAnsi="Century Gothic"/>
          <w:b/>
          <w:color w:val="000000" w:themeColor="text1"/>
          <w:spacing w:val="2"/>
        </w:rPr>
      </w:pPr>
    </w:p>
    <w:p w14:paraId="0B620D31" w14:textId="77777777" w:rsidR="00700CC6" w:rsidRPr="00700CC6" w:rsidRDefault="00700CC6" w:rsidP="00C77F9E">
      <w:pPr>
        <w:jc w:val="both"/>
        <w:rPr>
          <w:rFonts w:ascii="Century Gothic" w:hAnsi="Century Gothic"/>
          <w:b/>
          <w:color w:val="000000" w:themeColor="text1"/>
          <w:spacing w:val="2"/>
        </w:rPr>
      </w:pPr>
      <w:r w:rsidRPr="00700CC6">
        <w:rPr>
          <w:rFonts w:ascii="Century Gothic" w:hAnsi="Century Gothic"/>
          <w:b/>
          <w:color w:val="000000" w:themeColor="text1"/>
          <w:spacing w:val="2"/>
        </w:rPr>
        <w:t>Assessment</w:t>
      </w:r>
    </w:p>
    <w:p w14:paraId="4BA0B66A" w14:textId="77777777" w:rsidR="000576C3" w:rsidRPr="00700CC6" w:rsidRDefault="00FD0F16" w:rsidP="00C77F9E">
      <w:pPr>
        <w:jc w:val="both"/>
        <w:rPr>
          <w:rFonts w:ascii="Century Gothic" w:hAnsi="Century Gothic"/>
          <w:color w:val="000000" w:themeColor="text1"/>
        </w:rPr>
      </w:pPr>
      <w:r w:rsidRPr="00700CC6">
        <w:rPr>
          <w:rFonts w:ascii="Century Gothic" w:hAnsi="Century Gothic"/>
          <w:color w:val="000000" w:themeColor="text1"/>
        </w:rPr>
        <w:t>Students’ progress against their individual outcomes is recorded and assessed through:</w:t>
      </w:r>
    </w:p>
    <w:p w14:paraId="6F82E163" w14:textId="77777777" w:rsidR="00B51BE9" w:rsidRPr="00700CC6" w:rsidRDefault="00B51BE9" w:rsidP="00633EAA">
      <w:pPr>
        <w:pStyle w:val="ListParagraph"/>
        <w:numPr>
          <w:ilvl w:val="0"/>
          <w:numId w:val="7"/>
        </w:numPr>
        <w:jc w:val="both"/>
        <w:rPr>
          <w:rFonts w:ascii="Century Gothic" w:hAnsi="Century Gothic"/>
          <w:color w:val="000000" w:themeColor="text1"/>
        </w:rPr>
      </w:pPr>
      <w:r w:rsidRPr="00700CC6">
        <w:rPr>
          <w:rFonts w:ascii="Century Gothic" w:hAnsi="Century Gothic"/>
          <w:color w:val="000000" w:themeColor="text1"/>
        </w:rPr>
        <w:t>The use of the Interactive Learning Diary (ILD)</w:t>
      </w:r>
      <w:r w:rsidR="00633EAA" w:rsidRPr="00700CC6">
        <w:rPr>
          <w:rFonts w:ascii="Century Gothic" w:hAnsi="Century Gothic"/>
          <w:color w:val="000000" w:themeColor="text1"/>
        </w:rPr>
        <w:t xml:space="preserve"> and </w:t>
      </w:r>
      <w:proofErr w:type="spellStart"/>
      <w:r w:rsidR="00633EAA" w:rsidRPr="00700CC6">
        <w:rPr>
          <w:rFonts w:ascii="Century Gothic" w:hAnsi="Century Gothic"/>
          <w:color w:val="000000" w:themeColor="text1"/>
        </w:rPr>
        <w:t>Silsaf</w:t>
      </w:r>
      <w:proofErr w:type="spellEnd"/>
      <w:r w:rsidR="00633EAA" w:rsidRPr="00700CC6">
        <w:rPr>
          <w:rFonts w:ascii="Century Gothic" w:hAnsi="Century Gothic"/>
          <w:color w:val="000000" w:themeColor="text1"/>
        </w:rPr>
        <w:t xml:space="preserve"> tool (which measures independence against </w:t>
      </w:r>
      <w:r w:rsidR="00E279DB">
        <w:rPr>
          <w:rFonts w:ascii="Century Gothic" w:hAnsi="Century Gothic"/>
          <w:color w:val="000000" w:themeColor="text1"/>
        </w:rPr>
        <w:t xml:space="preserve">a range of life/work </w:t>
      </w:r>
      <w:r w:rsidR="00633EAA" w:rsidRPr="00700CC6">
        <w:rPr>
          <w:rFonts w:ascii="Century Gothic" w:hAnsi="Century Gothic"/>
          <w:color w:val="000000" w:themeColor="text1"/>
        </w:rPr>
        <w:t>skills)</w:t>
      </w:r>
    </w:p>
    <w:p w14:paraId="0B0D8DDA" w14:textId="77777777" w:rsidR="00B51BE9" w:rsidRPr="00700CC6" w:rsidRDefault="00B51BE9" w:rsidP="00B51BE9">
      <w:pPr>
        <w:pStyle w:val="ListParagraph"/>
        <w:numPr>
          <w:ilvl w:val="0"/>
          <w:numId w:val="7"/>
        </w:numPr>
        <w:jc w:val="both"/>
        <w:rPr>
          <w:rFonts w:ascii="Century Gothic" w:hAnsi="Century Gothic"/>
          <w:color w:val="000000" w:themeColor="text1"/>
        </w:rPr>
      </w:pPr>
      <w:r w:rsidRPr="00700CC6">
        <w:rPr>
          <w:rFonts w:ascii="Century Gothic" w:hAnsi="Century Gothic"/>
          <w:color w:val="000000" w:themeColor="text1"/>
        </w:rPr>
        <w:t>Regular progress</w:t>
      </w:r>
      <w:r w:rsidR="00BE3562">
        <w:rPr>
          <w:rFonts w:ascii="Century Gothic" w:hAnsi="Century Gothic"/>
          <w:color w:val="000000" w:themeColor="text1"/>
        </w:rPr>
        <w:t>/data</w:t>
      </w:r>
      <w:r w:rsidRPr="00700CC6">
        <w:rPr>
          <w:rFonts w:ascii="Century Gothic" w:hAnsi="Century Gothic"/>
          <w:color w:val="000000" w:themeColor="text1"/>
        </w:rPr>
        <w:t xml:space="preserve"> </w:t>
      </w:r>
      <w:r w:rsidR="00EE4319">
        <w:rPr>
          <w:rFonts w:ascii="Century Gothic" w:hAnsi="Century Gothic"/>
          <w:color w:val="000000" w:themeColor="text1"/>
        </w:rPr>
        <w:t>review</w:t>
      </w:r>
      <w:r w:rsidRPr="00700CC6">
        <w:rPr>
          <w:rFonts w:ascii="Century Gothic" w:hAnsi="Century Gothic"/>
          <w:color w:val="000000" w:themeColor="text1"/>
        </w:rPr>
        <w:t xml:space="preserve"> with a</w:t>
      </w:r>
      <w:r w:rsidR="00EE4319">
        <w:rPr>
          <w:rFonts w:ascii="Century Gothic" w:hAnsi="Century Gothic"/>
          <w:color w:val="000000" w:themeColor="text1"/>
        </w:rPr>
        <w:t xml:space="preserve"> member of the SLT</w:t>
      </w:r>
    </w:p>
    <w:p w14:paraId="2207937A" w14:textId="77777777" w:rsidR="00B51BE9" w:rsidRPr="00700CC6" w:rsidRDefault="00B51BE9" w:rsidP="00FD0F16">
      <w:pPr>
        <w:pStyle w:val="ListParagraph"/>
        <w:numPr>
          <w:ilvl w:val="0"/>
          <w:numId w:val="7"/>
        </w:numPr>
        <w:jc w:val="both"/>
        <w:rPr>
          <w:rFonts w:ascii="Century Gothic" w:hAnsi="Century Gothic"/>
          <w:color w:val="000000" w:themeColor="text1"/>
        </w:rPr>
      </w:pPr>
      <w:r w:rsidRPr="00700CC6">
        <w:rPr>
          <w:rFonts w:ascii="Century Gothic" w:hAnsi="Century Gothic"/>
          <w:color w:val="000000" w:themeColor="text1"/>
        </w:rPr>
        <w:t xml:space="preserve">Regular review of the transition plan by </w:t>
      </w:r>
      <w:r w:rsidR="00420D41">
        <w:rPr>
          <w:rFonts w:ascii="Century Gothic" w:hAnsi="Century Gothic"/>
          <w:color w:val="000000" w:themeColor="text1"/>
        </w:rPr>
        <w:t xml:space="preserve">a member of the SLT and </w:t>
      </w:r>
      <w:r w:rsidRPr="00700CC6">
        <w:rPr>
          <w:rFonts w:ascii="Century Gothic" w:hAnsi="Century Gothic"/>
          <w:color w:val="000000" w:themeColor="text1"/>
        </w:rPr>
        <w:t>the Sixth Form Coor</w:t>
      </w:r>
      <w:r w:rsidR="00EE4319">
        <w:rPr>
          <w:rFonts w:ascii="Century Gothic" w:hAnsi="Century Gothic"/>
          <w:color w:val="000000" w:themeColor="text1"/>
        </w:rPr>
        <w:t>dinator</w:t>
      </w:r>
      <w:r w:rsidR="00BE3562">
        <w:rPr>
          <w:rFonts w:ascii="Century Gothic" w:hAnsi="Century Gothic"/>
          <w:color w:val="000000" w:themeColor="text1"/>
        </w:rPr>
        <w:t>/Class teacher</w:t>
      </w:r>
    </w:p>
    <w:p w14:paraId="17B17A67" w14:textId="77777777" w:rsidR="00B51BE9" w:rsidRPr="00700CC6" w:rsidRDefault="00B51BE9" w:rsidP="00FD0F16">
      <w:pPr>
        <w:pStyle w:val="ListParagraph"/>
        <w:numPr>
          <w:ilvl w:val="0"/>
          <w:numId w:val="7"/>
        </w:numPr>
        <w:jc w:val="both"/>
        <w:rPr>
          <w:rFonts w:ascii="Century Gothic" w:hAnsi="Century Gothic"/>
          <w:color w:val="000000" w:themeColor="text1"/>
        </w:rPr>
      </w:pPr>
      <w:r w:rsidRPr="00700CC6">
        <w:rPr>
          <w:rFonts w:ascii="Century Gothic" w:hAnsi="Century Gothic"/>
          <w:color w:val="000000" w:themeColor="text1"/>
        </w:rPr>
        <w:t>Annual review of the EHCP</w:t>
      </w:r>
      <w:r w:rsidR="00FF5176" w:rsidRPr="00700CC6">
        <w:rPr>
          <w:rFonts w:ascii="Century Gothic" w:hAnsi="Century Gothic"/>
          <w:color w:val="000000" w:themeColor="text1"/>
        </w:rPr>
        <w:t xml:space="preserve"> with the family and a multi-professional team</w:t>
      </w:r>
    </w:p>
    <w:p w14:paraId="0EB1750C" w14:textId="77777777" w:rsidR="00633EAA" w:rsidRPr="00700CC6" w:rsidRDefault="00633EAA" w:rsidP="00FD0F16">
      <w:pPr>
        <w:pStyle w:val="ListParagraph"/>
        <w:numPr>
          <w:ilvl w:val="0"/>
          <w:numId w:val="7"/>
        </w:numPr>
        <w:jc w:val="both"/>
        <w:rPr>
          <w:rFonts w:ascii="Century Gothic" w:hAnsi="Century Gothic"/>
          <w:color w:val="000000" w:themeColor="text1"/>
        </w:rPr>
      </w:pPr>
      <w:r w:rsidRPr="00700CC6">
        <w:rPr>
          <w:rFonts w:ascii="Century Gothic" w:hAnsi="Century Gothic"/>
          <w:color w:val="000000" w:themeColor="text1"/>
        </w:rPr>
        <w:t>Assessment against external qualifications</w:t>
      </w:r>
    </w:p>
    <w:p w14:paraId="48E4069B" w14:textId="77777777" w:rsidR="00633EAA" w:rsidRPr="00700CC6" w:rsidRDefault="00FF5176" w:rsidP="00FD0F16">
      <w:pPr>
        <w:pStyle w:val="ListParagraph"/>
        <w:numPr>
          <w:ilvl w:val="0"/>
          <w:numId w:val="7"/>
        </w:numPr>
        <w:jc w:val="both"/>
        <w:rPr>
          <w:rFonts w:ascii="Century Gothic" w:hAnsi="Century Gothic"/>
          <w:color w:val="000000" w:themeColor="text1"/>
        </w:rPr>
      </w:pPr>
      <w:r w:rsidRPr="00700CC6">
        <w:rPr>
          <w:rFonts w:ascii="Century Gothic" w:hAnsi="Century Gothic"/>
          <w:color w:val="000000" w:themeColor="text1"/>
        </w:rPr>
        <w:t>Informal o</w:t>
      </w:r>
      <w:r w:rsidR="00633EAA" w:rsidRPr="00700CC6">
        <w:rPr>
          <w:rFonts w:ascii="Century Gothic" w:hAnsi="Century Gothic"/>
          <w:color w:val="000000" w:themeColor="text1"/>
        </w:rPr>
        <w:t xml:space="preserve">bservation </w:t>
      </w:r>
      <w:r w:rsidRPr="00700CC6">
        <w:rPr>
          <w:rFonts w:ascii="Century Gothic" w:hAnsi="Century Gothic"/>
          <w:color w:val="000000" w:themeColor="text1"/>
        </w:rPr>
        <w:t xml:space="preserve">by </w:t>
      </w:r>
      <w:r w:rsidR="00633EAA" w:rsidRPr="00700CC6">
        <w:rPr>
          <w:rFonts w:ascii="Century Gothic" w:hAnsi="Century Gothic"/>
          <w:color w:val="000000" w:themeColor="text1"/>
        </w:rPr>
        <w:t xml:space="preserve">and discussion with </w:t>
      </w:r>
      <w:r w:rsidRPr="00700CC6">
        <w:rPr>
          <w:rFonts w:ascii="Century Gothic" w:hAnsi="Century Gothic"/>
          <w:color w:val="000000" w:themeColor="text1"/>
        </w:rPr>
        <w:t xml:space="preserve">the school’s </w:t>
      </w:r>
      <w:r w:rsidR="00633EAA" w:rsidRPr="00700CC6">
        <w:rPr>
          <w:rFonts w:ascii="Century Gothic" w:hAnsi="Century Gothic"/>
          <w:color w:val="000000" w:themeColor="text1"/>
        </w:rPr>
        <w:t>Careers Lead</w:t>
      </w:r>
    </w:p>
    <w:p w14:paraId="6EDE3974" w14:textId="77777777" w:rsidR="00FF5176" w:rsidRPr="00700CC6" w:rsidRDefault="00FF5176" w:rsidP="00FD0F16">
      <w:pPr>
        <w:pStyle w:val="ListParagraph"/>
        <w:numPr>
          <w:ilvl w:val="0"/>
          <w:numId w:val="7"/>
        </w:numPr>
        <w:jc w:val="both"/>
        <w:rPr>
          <w:rFonts w:ascii="Century Gothic" w:hAnsi="Century Gothic"/>
          <w:color w:val="000000" w:themeColor="text1"/>
        </w:rPr>
      </w:pPr>
      <w:r w:rsidRPr="00700CC6">
        <w:rPr>
          <w:rFonts w:ascii="Century Gothic" w:hAnsi="Century Gothic" w:cs="Arial"/>
          <w:color w:val="202020"/>
        </w:rPr>
        <w:t>Attendance data, behaviour data</w:t>
      </w:r>
    </w:p>
    <w:p w14:paraId="5E4F0C7A" w14:textId="77777777" w:rsidR="00633EAA" w:rsidRPr="00700CC6" w:rsidRDefault="00633EAA" w:rsidP="00FD0F16">
      <w:pPr>
        <w:pStyle w:val="ListParagraph"/>
        <w:numPr>
          <w:ilvl w:val="0"/>
          <w:numId w:val="7"/>
        </w:numPr>
        <w:jc w:val="both"/>
        <w:rPr>
          <w:rFonts w:ascii="Century Gothic" w:hAnsi="Century Gothic"/>
          <w:color w:val="000000" w:themeColor="text1"/>
        </w:rPr>
      </w:pPr>
      <w:proofErr w:type="spellStart"/>
      <w:r w:rsidRPr="00700CC6">
        <w:rPr>
          <w:rFonts w:ascii="Century Gothic" w:hAnsi="Century Gothic" w:cs="Arial"/>
          <w:color w:val="202020"/>
        </w:rPr>
        <w:t>SaLT</w:t>
      </w:r>
      <w:proofErr w:type="spellEnd"/>
      <w:r w:rsidRPr="00700CC6">
        <w:rPr>
          <w:rFonts w:ascii="Century Gothic" w:hAnsi="Century Gothic" w:cs="Arial"/>
          <w:color w:val="202020"/>
        </w:rPr>
        <w:t>, OT and physiotherapy</w:t>
      </w:r>
      <w:r w:rsidR="00FF5176" w:rsidRPr="00700CC6">
        <w:rPr>
          <w:rFonts w:ascii="Century Gothic" w:hAnsi="Century Gothic" w:cs="Arial"/>
          <w:color w:val="202020"/>
        </w:rPr>
        <w:t xml:space="preserve"> </w:t>
      </w:r>
      <w:r w:rsidR="00BD39FC">
        <w:rPr>
          <w:rFonts w:ascii="Century Gothic" w:hAnsi="Century Gothic" w:cs="Arial"/>
          <w:color w:val="202020"/>
        </w:rPr>
        <w:t xml:space="preserve">goals </w:t>
      </w:r>
      <w:r w:rsidR="00FF5176" w:rsidRPr="00700CC6">
        <w:rPr>
          <w:rFonts w:ascii="Century Gothic" w:hAnsi="Century Gothic" w:cs="Arial"/>
          <w:color w:val="202020"/>
        </w:rPr>
        <w:t xml:space="preserve">where relevant </w:t>
      </w:r>
      <w:r w:rsidRPr="00700CC6">
        <w:rPr>
          <w:rFonts w:ascii="Century Gothic" w:hAnsi="Century Gothic" w:cs="Arial"/>
          <w:color w:val="202020"/>
        </w:rPr>
        <w:t xml:space="preserve"> </w:t>
      </w:r>
    </w:p>
    <w:p w14:paraId="199E8F8C" w14:textId="77777777" w:rsidR="00FD0F16" w:rsidRPr="00700CC6" w:rsidRDefault="00FD0F16" w:rsidP="00C77F9E">
      <w:pPr>
        <w:jc w:val="both"/>
        <w:rPr>
          <w:rFonts w:ascii="Century Gothic" w:hAnsi="Century Gothic"/>
          <w:color w:val="000000" w:themeColor="text1"/>
        </w:rPr>
      </w:pPr>
    </w:p>
    <w:p w14:paraId="72F59E8F" w14:textId="77777777" w:rsidR="00C6206C" w:rsidRPr="00700CC6" w:rsidRDefault="00C77F9E" w:rsidP="00C77F9E">
      <w:pPr>
        <w:shd w:val="clear" w:color="auto" w:fill="FFFFFF"/>
        <w:spacing w:before="100" w:beforeAutospacing="1" w:after="225" w:line="315" w:lineRule="atLeast"/>
        <w:jc w:val="both"/>
        <w:rPr>
          <w:rFonts w:ascii="Century Gothic" w:eastAsia="Times New Roman" w:hAnsi="Century Gothic" w:cs="Segoe UI"/>
          <w:color w:val="000000" w:themeColor="text1"/>
          <w:lang w:eastAsia="en-GB"/>
        </w:rPr>
      </w:pPr>
      <w:r w:rsidRPr="00700CC6">
        <w:rPr>
          <w:rFonts w:ascii="Century Gothic" w:eastAsia="Times New Roman" w:hAnsi="Century Gothic" w:cs="Segoe UI"/>
          <w:color w:val="000000" w:themeColor="text1"/>
          <w:lang w:eastAsia="en-GB"/>
        </w:rPr>
        <w:t>On completion of Year 14</w:t>
      </w:r>
      <w:r w:rsidR="00FD0F16" w:rsidRPr="00700CC6">
        <w:rPr>
          <w:rFonts w:ascii="Century Gothic" w:eastAsia="Times New Roman" w:hAnsi="Century Gothic" w:cs="Segoe UI"/>
          <w:color w:val="000000" w:themeColor="text1"/>
          <w:lang w:eastAsia="en-GB"/>
        </w:rPr>
        <w:t xml:space="preserve"> (or after Year 12/13)</w:t>
      </w:r>
      <w:r w:rsidRPr="00700CC6">
        <w:rPr>
          <w:rFonts w:ascii="Century Gothic" w:eastAsia="Times New Roman" w:hAnsi="Century Gothic" w:cs="Segoe UI"/>
          <w:color w:val="000000" w:themeColor="text1"/>
          <w:lang w:eastAsia="en-GB"/>
        </w:rPr>
        <w:t>, students at The Avenue School Sixth Form</w:t>
      </w:r>
      <w:r w:rsidR="00C6206C" w:rsidRPr="00700CC6">
        <w:rPr>
          <w:rFonts w:ascii="Century Gothic" w:eastAsia="Times New Roman" w:hAnsi="Century Gothic" w:cs="Segoe UI"/>
          <w:color w:val="000000" w:themeColor="text1"/>
          <w:lang w:eastAsia="en-GB"/>
        </w:rPr>
        <w:t xml:space="preserve"> have a number of options open</w:t>
      </w:r>
      <w:r w:rsidRPr="00700CC6">
        <w:rPr>
          <w:rFonts w:ascii="Century Gothic" w:eastAsia="Times New Roman" w:hAnsi="Century Gothic" w:cs="Segoe UI"/>
          <w:color w:val="000000" w:themeColor="text1"/>
          <w:lang w:eastAsia="en-GB"/>
        </w:rPr>
        <w:t xml:space="preserve"> to them. They may choose to follow a </w:t>
      </w:r>
      <w:r w:rsidRPr="00700CC6">
        <w:rPr>
          <w:rFonts w:ascii="Century Gothic" w:eastAsia="Times New Roman" w:hAnsi="Century Gothic" w:cs="Segoe UI"/>
          <w:color w:val="000000" w:themeColor="text1"/>
          <w:lang w:eastAsia="en-GB"/>
        </w:rPr>
        <w:lastRenderedPageBreak/>
        <w:t>course at a FE college, enter employment</w:t>
      </w:r>
      <w:r w:rsidR="00C6206C" w:rsidRPr="00700CC6">
        <w:rPr>
          <w:rFonts w:ascii="Century Gothic" w:eastAsia="Times New Roman" w:hAnsi="Century Gothic" w:cs="Segoe UI"/>
          <w:color w:val="000000" w:themeColor="text1"/>
          <w:lang w:eastAsia="en-GB"/>
        </w:rPr>
        <w:t xml:space="preserve"> </w:t>
      </w:r>
      <w:r w:rsidRPr="00700CC6">
        <w:rPr>
          <w:rFonts w:ascii="Century Gothic" w:eastAsia="Times New Roman" w:hAnsi="Century Gothic" w:cs="Segoe UI"/>
          <w:color w:val="000000" w:themeColor="text1"/>
          <w:lang w:eastAsia="en-GB"/>
        </w:rPr>
        <w:t>or move</w:t>
      </w:r>
      <w:r w:rsidR="00C6206C" w:rsidRPr="00700CC6">
        <w:rPr>
          <w:rFonts w:ascii="Century Gothic" w:eastAsia="Times New Roman" w:hAnsi="Century Gothic" w:cs="Segoe UI"/>
          <w:color w:val="000000" w:themeColor="text1"/>
          <w:lang w:eastAsia="en-GB"/>
        </w:rPr>
        <w:t xml:space="preserve"> into supported living within a community placement.</w:t>
      </w:r>
    </w:p>
    <w:p w14:paraId="53D0D6B3" w14:textId="77777777" w:rsidR="00C6206C" w:rsidRPr="00700CC6" w:rsidRDefault="00C6206C" w:rsidP="00296E18">
      <w:pPr>
        <w:rPr>
          <w:rFonts w:ascii="Century Gothic" w:hAnsi="Century Gothic"/>
          <w:color w:val="0070C0"/>
        </w:rPr>
      </w:pPr>
    </w:p>
    <w:p w14:paraId="0DC96985" w14:textId="77777777" w:rsidR="00C6206C" w:rsidRPr="00246297" w:rsidRDefault="00C6206C" w:rsidP="00296E18">
      <w:pPr>
        <w:rPr>
          <w:rFonts w:ascii="Century Gothic" w:hAnsi="Century Gothic"/>
          <w:color w:val="0070C0"/>
        </w:rPr>
      </w:pPr>
    </w:p>
    <w:p w14:paraId="02E1DAA7" w14:textId="77777777" w:rsidR="00AB533F" w:rsidRDefault="00AB533F">
      <w:pPr>
        <w:rPr>
          <w:rFonts w:ascii="Century Gothic" w:hAnsi="Century Gothic"/>
          <w:color w:val="0070C0"/>
        </w:rPr>
      </w:pPr>
    </w:p>
    <w:p w14:paraId="2D8DE926" w14:textId="77777777" w:rsidR="0052415D" w:rsidRPr="0052415D" w:rsidRDefault="0052415D">
      <w:pPr>
        <w:rPr>
          <w:rFonts w:ascii="Century Gothic" w:hAnsi="Century Gothic"/>
        </w:rPr>
      </w:pPr>
      <w:r w:rsidRPr="0052415D">
        <w:rPr>
          <w:rFonts w:ascii="Century Gothic" w:hAnsi="Century Gothic"/>
        </w:rPr>
        <w:t>Maarit Eben Ju</w:t>
      </w:r>
      <w:r w:rsidR="00420D41">
        <w:rPr>
          <w:rFonts w:ascii="Century Gothic" w:hAnsi="Century Gothic"/>
        </w:rPr>
        <w:t>ly 2021</w:t>
      </w:r>
    </w:p>
    <w:sectPr w:rsidR="0052415D" w:rsidRPr="005241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7364F"/>
    <w:multiLevelType w:val="hybridMultilevel"/>
    <w:tmpl w:val="3D02E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3634C0"/>
    <w:multiLevelType w:val="multilevel"/>
    <w:tmpl w:val="F1EA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2810C4"/>
    <w:multiLevelType w:val="multilevel"/>
    <w:tmpl w:val="DFD8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C73988"/>
    <w:multiLevelType w:val="hybridMultilevel"/>
    <w:tmpl w:val="B616F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8C7043"/>
    <w:multiLevelType w:val="multilevel"/>
    <w:tmpl w:val="072C73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491AD0"/>
    <w:multiLevelType w:val="multilevel"/>
    <w:tmpl w:val="B3541B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D92B51"/>
    <w:multiLevelType w:val="multilevel"/>
    <w:tmpl w:val="E81C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E18"/>
    <w:rsid w:val="00033E17"/>
    <w:rsid w:val="000576C3"/>
    <w:rsid w:val="000711C3"/>
    <w:rsid w:val="000E3311"/>
    <w:rsid w:val="00133A1D"/>
    <w:rsid w:val="00152AD6"/>
    <w:rsid w:val="0022302C"/>
    <w:rsid w:val="00246297"/>
    <w:rsid w:val="00296E18"/>
    <w:rsid w:val="002B25C7"/>
    <w:rsid w:val="002C2874"/>
    <w:rsid w:val="00375C25"/>
    <w:rsid w:val="00420D41"/>
    <w:rsid w:val="004221CA"/>
    <w:rsid w:val="00440C40"/>
    <w:rsid w:val="004655CE"/>
    <w:rsid w:val="00487C05"/>
    <w:rsid w:val="004904F7"/>
    <w:rsid w:val="004E2EFE"/>
    <w:rsid w:val="0052415D"/>
    <w:rsid w:val="00526566"/>
    <w:rsid w:val="005364F2"/>
    <w:rsid w:val="00564BB6"/>
    <w:rsid w:val="005F37E9"/>
    <w:rsid w:val="006270C4"/>
    <w:rsid w:val="00632F33"/>
    <w:rsid w:val="00633EAA"/>
    <w:rsid w:val="00681459"/>
    <w:rsid w:val="00700CC6"/>
    <w:rsid w:val="00864E19"/>
    <w:rsid w:val="008A68A9"/>
    <w:rsid w:val="008C06EF"/>
    <w:rsid w:val="008E71E2"/>
    <w:rsid w:val="008F1E7D"/>
    <w:rsid w:val="00901C30"/>
    <w:rsid w:val="00913299"/>
    <w:rsid w:val="00985F22"/>
    <w:rsid w:val="009B3976"/>
    <w:rsid w:val="00A0675A"/>
    <w:rsid w:val="00A0719B"/>
    <w:rsid w:val="00A22A4D"/>
    <w:rsid w:val="00A72674"/>
    <w:rsid w:val="00AB533F"/>
    <w:rsid w:val="00B51BE9"/>
    <w:rsid w:val="00BC1753"/>
    <w:rsid w:val="00BD39FC"/>
    <w:rsid w:val="00BE3562"/>
    <w:rsid w:val="00BF2A0D"/>
    <w:rsid w:val="00C3667B"/>
    <w:rsid w:val="00C60C15"/>
    <w:rsid w:val="00C6206C"/>
    <w:rsid w:val="00C77F9E"/>
    <w:rsid w:val="00CB3105"/>
    <w:rsid w:val="00D77E80"/>
    <w:rsid w:val="00D9769C"/>
    <w:rsid w:val="00E279DB"/>
    <w:rsid w:val="00EA5721"/>
    <w:rsid w:val="00EB606B"/>
    <w:rsid w:val="00EE4319"/>
    <w:rsid w:val="00F7597E"/>
    <w:rsid w:val="00FA621F"/>
    <w:rsid w:val="00FC5B02"/>
    <w:rsid w:val="00FD0F16"/>
    <w:rsid w:val="00FF5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4B082"/>
  <w15:chartTrackingRefBased/>
  <w15:docId w15:val="{2F196F97-1FDC-43A6-8571-C2F66BF3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E18"/>
  </w:style>
  <w:style w:type="paragraph" w:styleId="Heading1">
    <w:name w:val="heading 1"/>
    <w:basedOn w:val="Normal"/>
    <w:next w:val="Normal"/>
    <w:link w:val="Heading1Char"/>
    <w:uiPriority w:val="9"/>
    <w:qFormat/>
    <w:rsid w:val="00296E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96E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E18"/>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296E18"/>
    <w:pPr>
      <w:spacing w:after="15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6E18"/>
    <w:rPr>
      <w:b/>
      <w:bCs/>
    </w:rPr>
  </w:style>
  <w:style w:type="character" w:customStyle="1" w:styleId="Heading3Char">
    <w:name w:val="Heading 3 Char"/>
    <w:basedOn w:val="DefaultParagraphFont"/>
    <w:link w:val="Heading3"/>
    <w:uiPriority w:val="9"/>
    <w:semiHidden/>
    <w:rsid w:val="00296E1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33A1D"/>
    <w:pPr>
      <w:ind w:left="720"/>
      <w:contextualSpacing/>
    </w:pPr>
  </w:style>
  <w:style w:type="paragraph" w:styleId="BalloonText">
    <w:name w:val="Balloon Text"/>
    <w:basedOn w:val="Normal"/>
    <w:link w:val="BalloonTextChar"/>
    <w:uiPriority w:val="99"/>
    <w:semiHidden/>
    <w:unhideWhenUsed/>
    <w:rsid w:val="00C366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6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0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FB7B3EEEC3A043AA0E4989D5F15BB0" ma:contentTypeVersion="11" ma:contentTypeDescription="Create a new document." ma:contentTypeScope="" ma:versionID="89c4353cb34ba40b0fb59bec9a2e4cfd">
  <xsd:schema xmlns:xsd="http://www.w3.org/2001/XMLSchema" xmlns:xs="http://www.w3.org/2001/XMLSchema" xmlns:p="http://schemas.microsoft.com/office/2006/metadata/properties" xmlns:ns3="a2d6e878-70d4-4a55-b9cc-d10454cdd8d9" xmlns:ns4="fd00e422-94ec-4349-b9a9-dbbfd2f9be0e" targetNamespace="http://schemas.microsoft.com/office/2006/metadata/properties" ma:root="true" ma:fieldsID="4a7bb70fd8f31c1ea923a899bc22ff28" ns3:_="" ns4:_="">
    <xsd:import namespace="a2d6e878-70d4-4a55-b9cc-d10454cdd8d9"/>
    <xsd:import namespace="fd00e422-94ec-4349-b9a9-dbbfd2f9be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6e878-70d4-4a55-b9cc-d10454cdd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0e422-94ec-4349-b9a9-dbbfd2f9be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4C7C11-3160-4CF7-9E59-6496A53D2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6e878-70d4-4a55-b9cc-d10454cdd8d9"/>
    <ds:schemaRef ds:uri="fd00e422-94ec-4349-b9a9-dbbfd2f9b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6D3876-9633-4C35-B2D5-DFE35FE98FC3}">
  <ds:schemaRefs>
    <ds:schemaRef ds:uri="http://schemas.microsoft.com/sharepoint/v3/contenttype/forms"/>
  </ds:schemaRefs>
</ds:datastoreItem>
</file>

<file path=customXml/itemProps3.xml><?xml version="1.0" encoding="utf-8"?>
<ds:datastoreItem xmlns:ds="http://schemas.openxmlformats.org/officeDocument/2006/customXml" ds:itemID="{B4DAD007-8B1D-420C-9CF1-129AAE6AAD2E}">
  <ds:schemaRefs>
    <ds:schemaRef ds:uri="http://schemas.microsoft.com/office/infopath/2007/PartnerControls"/>
    <ds:schemaRef ds:uri="http://schemas.microsoft.com/office/2006/documentManagement/types"/>
    <ds:schemaRef ds:uri="fd00e422-94ec-4349-b9a9-dbbfd2f9be0e"/>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a2d6e878-70d4-4a55-b9cc-d10454cdd8d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1264</Words>
  <Characters>7211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Maarit Eben</dc:creator>
  <cp:keywords/>
  <dc:description/>
  <cp:lastModifiedBy>helen bardsley</cp:lastModifiedBy>
  <cp:revision>2</cp:revision>
  <cp:lastPrinted>2021-10-11T07:47:00Z</cp:lastPrinted>
  <dcterms:created xsi:type="dcterms:W3CDTF">2021-10-11T07:53:00Z</dcterms:created>
  <dcterms:modified xsi:type="dcterms:W3CDTF">2021-10-11T07:53:00Z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0x010100F7FB7B3EEEC3A043AA0E4989D5F15BB0</vt:lpwstr>
  </property>
</Properties>
</file>